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41A" w:rsidRPr="001D1EB7" w:rsidRDefault="0051641A" w:rsidP="00022C6C">
      <w:pPr>
        <w:pStyle w:val="ListParagraph"/>
        <w:numPr>
          <w:ilvl w:val="0"/>
          <w:numId w:val="2"/>
        </w:numPr>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t>Undang-undang tentang pasar modal adalah....</w:t>
      </w:r>
    </w:p>
    <w:p w:rsidR="0051641A" w:rsidRPr="001D1EB7" w:rsidRDefault="0051641A" w:rsidP="00022C6C">
      <w:pPr>
        <w:pStyle w:val="ListParagraph"/>
        <w:numPr>
          <w:ilvl w:val="0"/>
          <w:numId w:val="1"/>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UU No 8 Tahun 1996</w:t>
      </w:r>
    </w:p>
    <w:p w:rsidR="0051641A" w:rsidRPr="001D1EB7" w:rsidRDefault="0051641A" w:rsidP="00022C6C">
      <w:pPr>
        <w:pStyle w:val="ListParagraph"/>
        <w:numPr>
          <w:ilvl w:val="0"/>
          <w:numId w:val="1"/>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UU No 6 Tahun 1995</w:t>
      </w:r>
    </w:p>
    <w:p w:rsidR="0051641A" w:rsidRPr="001D1EB7" w:rsidRDefault="0051641A" w:rsidP="00022C6C">
      <w:pPr>
        <w:pStyle w:val="ListParagraph"/>
        <w:numPr>
          <w:ilvl w:val="0"/>
          <w:numId w:val="1"/>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UU No 8 Tahun 1995</w:t>
      </w:r>
    </w:p>
    <w:p w:rsidR="0051641A" w:rsidRPr="001D1EB7" w:rsidRDefault="0051641A" w:rsidP="00022C6C">
      <w:pPr>
        <w:pStyle w:val="ListParagraph"/>
        <w:numPr>
          <w:ilvl w:val="0"/>
          <w:numId w:val="1"/>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UU No 6 Tahun 1996</w:t>
      </w:r>
    </w:p>
    <w:p w:rsidR="0051641A" w:rsidRPr="001D1EB7" w:rsidRDefault="0051641A" w:rsidP="00022C6C">
      <w:pPr>
        <w:pStyle w:val="ListParagraph"/>
        <w:shd w:val="clear" w:color="auto" w:fill="FFFFFF"/>
        <w:spacing w:after="0" w:line="240" w:lineRule="auto"/>
        <w:ind w:left="360"/>
        <w:jc w:val="both"/>
        <w:textAlignment w:val="baseline"/>
        <w:rPr>
          <w:rFonts w:ascii="Tahoma" w:eastAsia="Times New Roman" w:hAnsi="Tahoma" w:cs="Tahoma"/>
          <w:color w:val="000000" w:themeColor="text1"/>
          <w:sz w:val="20"/>
          <w:szCs w:val="20"/>
        </w:rPr>
      </w:pPr>
    </w:p>
    <w:p w:rsidR="00022C6C" w:rsidRPr="001D1EB7" w:rsidRDefault="0051641A" w:rsidP="00022C6C">
      <w:pPr>
        <w:pStyle w:val="ListParagraph"/>
        <w:numPr>
          <w:ilvl w:val="0"/>
          <w:numId w:val="2"/>
        </w:numPr>
        <w:shd w:val="clear" w:color="auto" w:fill="FFFFFF"/>
        <w:spacing w:after="0" w:line="240" w:lineRule="auto"/>
        <w:ind w:left="0"/>
        <w:jc w:val="both"/>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 xml:space="preserve">Bursa Efek Jakarta (BEI) dan Bursa Efek Surabaya (BES) di merger dan menjadi </w:t>
      </w:r>
      <w:r w:rsidR="003C5CF3" w:rsidRPr="001D1EB7">
        <w:rPr>
          <w:rFonts w:ascii="Tahoma" w:eastAsia="Times New Roman" w:hAnsi="Tahoma" w:cs="Tahoma"/>
          <w:color w:val="000000" w:themeColor="text1"/>
          <w:sz w:val="20"/>
          <w:szCs w:val="20"/>
        </w:rPr>
        <w:t>satu nama pada tahun 2007 yaitu.</w:t>
      </w:r>
      <w:r w:rsidRPr="001D1EB7">
        <w:rPr>
          <w:rFonts w:ascii="Tahoma" w:eastAsia="Times New Roman" w:hAnsi="Tahoma" w:cs="Tahoma"/>
          <w:color w:val="000000" w:themeColor="text1"/>
          <w:sz w:val="20"/>
          <w:szCs w:val="20"/>
        </w:rPr>
        <w:t>…</w:t>
      </w:r>
    </w:p>
    <w:p w:rsidR="0051641A" w:rsidRPr="001D1EB7" w:rsidRDefault="0051641A" w:rsidP="00022C6C">
      <w:pPr>
        <w:pStyle w:val="ListParagraph"/>
        <w:shd w:val="clear" w:color="auto" w:fill="FFFFFF"/>
        <w:spacing w:after="0" w:line="240" w:lineRule="auto"/>
        <w:ind w:left="0"/>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a. Bursa Efek Jakarta</w:t>
      </w:r>
      <w:r w:rsidRPr="001D1EB7">
        <w:rPr>
          <w:rFonts w:ascii="Tahoma" w:eastAsia="Times New Roman" w:hAnsi="Tahoma" w:cs="Tahoma"/>
          <w:color w:val="000000" w:themeColor="text1"/>
          <w:sz w:val="20"/>
          <w:szCs w:val="20"/>
        </w:rPr>
        <w:br/>
        <w:t>b. </w:t>
      </w:r>
      <w:r w:rsidRPr="001D1EB7">
        <w:rPr>
          <w:rFonts w:ascii="Tahoma" w:eastAsia="Times New Roman" w:hAnsi="Tahoma" w:cs="Tahoma"/>
          <w:color w:val="000000" w:themeColor="text1"/>
          <w:sz w:val="20"/>
          <w:szCs w:val="20"/>
          <w:bdr w:val="none" w:sz="0" w:space="0" w:color="auto" w:frame="1"/>
        </w:rPr>
        <w:t>Bursa Efek Indonesia</w:t>
      </w:r>
      <w:r w:rsidRPr="001D1EB7">
        <w:rPr>
          <w:rFonts w:ascii="Tahoma" w:eastAsia="Times New Roman" w:hAnsi="Tahoma" w:cs="Tahoma"/>
          <w:color w:val="000000" w:themeColor="text1"/>
          <w:sz w:val="20"/>
          <w:szCs w:val="20"/>
        </w:rPr>
        <w:br/>
        <w:t>c. Bursa Efek Nasional</w:t>
      </w:r>
      <w:r w:rsidRPr="001D1EB7">
        <w:rPr>
          <w:rFonts w:ascii="Tahoma" w:eastAsia="Times New Roman" w:hAnsi="Tahoma" w:cs="Tahoma"/>
          <w:color w:val="000000" w:themeColor="text1"/>
          <w:sz w:val="20"/>
          <w:szCs w:val="20"/>
        </w:rPr>
        <w:br/>
        <w:t>d. Bursa efek Internasional</w:t>
      </w:r>
      <w:r w:rsidRPr="001D1EB7">
        <w:rPr>
          <w:rFonts w:ascii="Tahoma" w:eastAsia="Times New Roman" w:hAnsi="Tahoma" w:cs="Tahoma"/>
          <w:color w:val="000000" w:themeColor="text1"/>
          <w:sz w:val="20"/>
          <w:szCs w:val="20"/>
        </w:rPr>
        <w:br/>
      </w:r>
    </w:p>
    <w:p w:rsidR="00022C6C" w:rsidRPr="001D1EB7" w:rsidRDefault="003D0F06" w:rsidP="00022C6C">
      <w:pPr>
        <w:pStyle w:val="ListParagraph"/>
        <w:numPr>
          <w:ilvl w:val="0"/>
          <w:numId w:val="2"/>
        </w:numPr>
        <w:shd w:val="clear" w:color="auto" w:fill="FFFFFF"/>
        <w:spacing w:after="0" w:line="240" w:lineRule="auto"/>
        <w:ind w:left="0"/>
        <w:jc w:val="both"/>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Pasar ketika perusahaan atau emiten pertama kali memperdagangkan saham atau surat berharga lainnya untuk masyarakat umum disebut …</w:t>
      </w:r>
    </w:p>
    <w:p w:rsidR="003D0F06" w:rsidRPr="001D1EB7" w:rsidRDefault="003D0F06" w:rsidP="00022C6C">
      <w:pPr>
        <w:pStyle w:val="ListParagraph"/>
        <w:shd w:val="clear" w:color="auto" w:fill="FFFFFF"/>
        <w:spacing w:after="0" w:line="240" w:lineRule="auto"/>
        <w:ind w:left="0"/>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 xml:space="preserve">a. pasar </w:t>
      </w:r>
      <w:bookmarkStart w:id="0" w:name="_GoBack"/>
      <w:bookmarkEnd w:id="0"/>
      <w:r w:rsidRPr="001D1EB7">
        <w:rPr>
          <w:rFonts w:ascii="Tahoma" w:eastAsia="Times New Roman" w:hAnsi="Tahoma" w:cs="Tahoma"/>
          <w:color w:val="000000" w:themeColor="text1"/>
          <w:sz w:val="20"/>
          <w:szCs w:val="20"/>
        </w:rPr>
        <w:t>modal</w:t>
      </w:r>
      <w:r w:rsidRPr="001D1EB7">
        <w:rPr>
          <w:rFonts w:ascii="Tahoma" w:eastAsia="Times New Roman" w:hAnsi="Tahoma" w:cs="Tahoma"/>
          <w:color w:val="000000" w:themeColor="text1"/>
          <w:sz w:val="20"/>
          <w:szCs w:val="20"/>
        </w:rPr>
        <w:br/>
        <w:t>b. </w:t>
      </w:r>
      <w:r w:rsidRPr="001D1EB7">
        <w:rPr>
          <w:rFonts w:ascii="Tahoma" w:eastAsia="Times New Roman" w:hAnsi="Tahoma" w:cs="Tahoma"/>
          <w:color w:val="000000" w:themeColor="text1"/>
          <w:sz w:val="20"/>
          <w:szCs w:val="20"/>
          <w:bdr w:val="none" w:sz="0" w:space="0" w:color="auto" w:frame="1"/>
        </w:rPr>
        <w:t>pasar primer</w:t>
      </w:r>
      <w:r w:rsidRPr="001D1EB7">
        <w:rPr>
          <w:rFonts w:ascii="Tahoma" w:eastAsia="Times New Roman" w:hAnsi="Tahoma" w:cs="Tahoma"/>
          <w:color w:val="000000" w:themeColor="text1"/>
          <w:sz w:val="20"/>
          <w:szCs w:val="20"/>
        </w:rPr>
        <w:br/>
        <w:t>c. pasar sekunder</w:t>
      </w:r>
      <w:r w:rsidRPr="001D1EB7">
        <w:rPr>
          <w:rFonts w:ascii="Tahoma" w:eastAsia="Times New Roman" w:hAnsi="Tahoma" w:cs="Tahoma"/>
          <w:color w:val="000000" w:themeColor="text1"/>
          <w:sz w:val="20"/>
          <w:szCs w:val="20"/>
        </w:rPr>
        <w:br/>
      </w:r>
      <w:r w:rsidR="004D5C6C" w:rsidRPr="001D1EB7">
        <w:rPr>
          <w:rFonts w:ascii="Tahoma" w:eastAsia="Times New Roman" w:hAnsi="Tahoma" w:cs="Tahoma"/>
          <w:color w:val="000000" w:themeColor="text1"/>
          <w:sz w:val="20"/>
          <w:szCs w:val="20"/>
        </w:rPr>
        <w:t>d</w:t>
      </w:r>
      <w:r w:rsidRPr="001D1EB7">
        <w:rPr>
          <w:rFonts w:ascii="Tahoma" w:eastAsia="Times New Roman" w:hAnsi="Tahoma" w:cs="Tahoma"/>
          <w:color w:val="000000" w:themeColor="text1"/>
          <w:sz w:val="20"/>
          <w:szCs w:val="20"/>
        </w:rPr>
        <w:t>. pasar uang</w:t>
      </w:r>
    </w:p>
    <w:p w:rsidR="001772FD" w:rsidRPr="001D1EB7" w:rsidRDefault="001772FD" w:rsidP="00022C6C">
      <w:pPr>
        <w:pStyle w:val="ListParagraph"/>
        <w:spacing w:line="240" w:lineRule="auto"/>
        <w:jc w:val="both"/>
        <w:rPr>
          <w:rFonts w:ascii="Tahoma" w:eastAsia="Times New Roman" w:hAnsi="Tahoma" w:cs="Tahoma"/>
          <w:color w:val="000000" w:themeColor="text1"/>
          <w:sz w:val="20"/>
          <w:szCs w:val="20"/>
        </w:rPr>
      </w:pPr>
    </w:p>
    <w:p w:rsidR="001772FD" w:rsidRPr="001D1EB7" w:rsidRDefault="00EC4375" w:rsidP="00022C6C">
      <w:pPr>
        <w:pStyle w:val="ListParagraph"/>
        <w:numPr>
          <w:ilvl w:val="0"/>
          <w:numId w:val="2"/>
        </w:numPr>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Perhitungan nilai aktiva bersih dari reksadana dilakukan oleh….</w:t>
      </w:r>
    </w:p>
    <w:p w:rsidR="001772FD" w:rsidRPr="001D1EB7" w:rsidRDefault="00EC4375" w:rsidP="00022C6C">
      <w:pPr>
        <w:pStyle w:val="ListParagraph"/>
        <w:numPr>
          <w:ilvl w:val="0"/>
          <w:numId w:val="3"/>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 xml:space="preserve">Perusahaan efek </w:t>
      </w:r>
    </w:p>
    <w:p w:rsidR="00EC4375" w:rsidRPr="001D1EB7" w:rsidRDefault="00EC4375" w:rsidP="00022C6C">
      <w:pPr>
        <w:pStyle w:val="ListParagraph"/>
        <w:numPr>
          <w:ilvl w:val="0"/>
          <w:numId w:val="3"/>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Manajemen investasi</w:t>
      </w:r>
    </w:p>
    <w:p w:rsidR="00EC4375" w:rsidRPr="001D1EB7" w:rsidRDefault="00EC4375" w:rsidP="00022C6C">
      <w:pPr>
        <w:pStyle w:val="ListParagraph"/>
        <w:numPr>
          <w:ilvl w:val="0"/>
          <w:numId w:val="3"/>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KSEI</w:t>
      </w:r>
    </w:p>
    <w:p w:rsidR="001772FD" w:rsidRPr="001D1EB7" w:rsidRDefault="00EC4375" w:rsidP="00EC4375">
      <w:pPr>
        <w:pStyle w:val="ListParagraph"/>
        <w:numPr>
          <w:ilvl w:val="0"/>
          <w:numId w:val="3"/>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 xml:space="preserve">Bank </w:t>
      </w:r>
      <w:r w:rsidR="00AB305E" w:rsidRPr="001D1EB7">
        <w:rPr>
          <w:rFonts w:ascii="Tahoma" w:hAnsi="Tahoma" w:cs="Tahoma"/>
          <w:color w:val="000000" w:themeColor="text1"/>
          <w:sz w:val="20"/>
          <w:szCs w:val="20"/>
          <w:lang w:val="en-US"/>
        </w:rPr>
        <w:t>k</w:t>
      </w:r>
      <w:r w:rsidRPr="001D1EB7">
        <w:rPr>
          <w:rFonts w:ascii="Tahoma" w:hAnsi="Tahoma" w:cs="Tahoma"/>
          <w:color w:val="000000" w:themeColor="text1"/>
          <w:sz w:val="20"/>
          <w:szCs w:val="20"/>
          <w:lang w:val="en-US"/>
        </w:rPr>
        <w:t>ustodian</w:t>
      </w:r>
    </w:p>
    <w:p w:rsidR="00EC4375" w:rsidRPr="001D1EB7" w:rsidRDefault="00EC4375" w:rsidP="00EC4375">
      <w:pPr>
        <w:pStyle w:val="ListParagraph"/>
        <w:spacing w:line="240" w:lineRule="auto"/>
        <w:ind w:left="0"/>
        <w:jc w:val="both"/>
        <w:rPr>
          <w:rFonts w:ascii="Tahoma" w:hAnsi="Tahoma" w:cs="Tahoma"/>
          <w:color w:val="000000" w:themeColor="text1"/>
          <w:sz w:val="20"/>
          <w:szCs w:val="20"/>
        </w:rPr>
      </w:pPr>
    </w:p>
    <w:p w:rsidR="004D5C6C" w:rsidRPr="001D1EB7" w:rsidRDefault="004D5C6C" w:rsidP="00EC4375">
      <w:pPr>
        <w:pStyle w:val="ListParagraph"/>
        <w:numPr>
          <w:ilvl w:val="0"/>
          <w:numId w:val="2"/>
        </w:numPr>
        <w:spacing w:line="240" w:lineRule="auto"/>
        <w:ind w:left="0"/>
        <w:rPr>
          <w:rFonts w:ascii="Tahoma" w:hAnsi="Tahoma" w:cs="Tahoma"/>
          <w:color w:val="000000" w:themeColor="text1"/>
          <w:sz w:val="20"/>
          <w:szCs w:val="20"/>
        </w:rPr>
      </w:pPr>
      <w:r w:rsidRPr="001D1EB7">
        <w:rPr>
          <w:rFonts w:ascii="Tahoma" w:hAnsi="Tahoma" w:cs="Tahoma"/>
          <w:color w:val="000000" w:themeColor="text1"/>
          <w:sz w:val="20"/>
          <w:szCs w:val="20"/>
        </w:rPr>
        <w:t xml:space="preserve"> </w:t>
      </w:r>
      <w:r w:rsidR="001772FD" w:rsidRPr="001D1EB7">
        <w:rPr>
          <w:rFonts w:ascii="Tahoma" w:hAnsi="Tahoma" w:cs="Tahoma"/>
          <w:color w:val="000000" w:themeColor="text1"/>
          <w:sz w:val="20"/>
          <w:szCs w:val="20"/>
        </w:rPr>
        <w:t>1. Menjadi nasabah di Perusahaan Efek</w:t>
      </w:r>
      <w:r w:rsidR="001772FD" w:rsidRPr="001D1EB7">
        <w:rPr>
          <w:rFonts w:ascii="Tahoma" w:hAnsi="Tahoma" w:cs="Tahoma"/>
          <w:color w:val="000000" w:themeColor="text1"/>
          <w:sz w:val="20"/>
          <w:szCs w:val="20"/>
        </w:rPr>
        <w:br/>
      </w:r>
      <w:r w:rsidRPr="001D1EB7">
        <w:rPr>
          <w:rFonts w:ascii="Tahoma" w:hAnsi="Tahoma" w:cs="Tahoma"/>
          <w:color w:val="000000" w:themeColor="text1"/>
          <w:sz w:val="20"/>
          <w:szCs w:val="20"/>
        </w:rPr>
        <w:t xml:space="preserve"> </w:t>
      </w:r>
      <w:r w:rsidR="00EC4375" w:rsidRPr="001D1EB7">
        <w:rPr>
          <w:rFonts w:ascii="Tahoma" w:hAnsi="Tahoma" w:cs="Tahoma"/>
          <w:color w:val="000000" w:themeColor="text1"/>
          <w:sz w:val="20"/>
          <w:szCs w:val="20"/>
        </w:rPr>
        <w:t>2.</w:t>
      </w:r>
      <w:r w:rsidR="00EC4375" w:rsidRPr="001D1EB7">
        <w:rPr>
          <w:rFonts w:ascii="Tahoma" w:hAnsi="Tahoma" w:cs="Tahoma"/>
          <w:color w:val="000000" w:themeColor="text1"/>
          <w:sz w:val="20"/>
          <w:szCs w:val="20"/>
          <w:lang w:val="en-US"/>
        </w:rPr>
        <w:t xml:space="preserve"> </w:t>
      </w:r>
      <w:r w:rsidR="001772FD" w:rsidRPr="001D1EB7">
        <w:rPr>
          <w:rFonts w:ascii="Tahoma" w:hAnsi="Tahoma" w:cs="Tahoma"/>
          <w:color w:val="000000" w:themeColor="text1"/>
          <w:sz w:val="20"/>
          <w:szCs w:val="20"/>
        </w:rPr>
        <w:t>Masukkan order ke JATS</w:t>
      </w:r>
      <w:r w:rsidR="001772FD" w:rsidRPr="001D1EB7">
        <w:rPr>
          <w:rFonts w:ascii="Tahoma" w:hAnsi="Tahoma" w:cs="Tahoma"/>
          <w:color w:val="000000" w:themeColor="text1"/>
          <w:sz w:val="20"/>
          <w:szCs w:val="20"/>
        </w:rPr>
        <w:br/>
        <w:t xml:space="preserve"> 3. Transaksi terjadi</w:t>
      </w:r>
      <w:r w:rsidR="001772FD" w:rsidRPr="001D1EB7">
        <w:rPr>
          <w:rFonts w:ascii="Tahoma" w:hAnsi="Tahoma" w:cs="Tahoma"/>
          <w:color w:val="000000" w:themeColor="text1"/>
          <w:sz w:val="20"/>
          <w:szCs w:val="20"/>
        </w:rPr>
        <w:br/>
        <w:t xml:space="preserve"> 4. Order dari nasabah</w:t>
      </w:r>
      <w:r w:rsidR="001772FD" w:rsidRPr="001D1EB7">
        <w:rPr>
          <w:rFonts w:ascii="Tahoma" w:hAnsi="Tahoma" w:cs="Tahoma"/>
          <w:color w:val="000000" w:themeColor="text1"/>
          <w:sz w:val="20"/>
          <w:szCs w:val="20"/>
        </w:rPr>
        <w:br/>
        <w:t xml:space="preserve"> </w:t>
      </w:r>
      <w:r w:rsidRPr="001D1EB7">
        <w:rPr>
          <w:rFonts w:ascii="Tahoma" w:hAnsi="Tahoma" w:cs="Tahoma"/>
          <w:color w:val="000000" w:themeColor="text1"/>
          <w:sz w:val="20"/>
          <w:szCs w:val="20"/>
        </w:rPr>
        <w:t>5. Diteruskan ke Floor Trader</w:t>
      </w:r>
      <w:r w:rsidRPr="001D1EB7">
        <w:rPr>
          <w:rFonts w:ascii="Tahoma" w:hAnsi="Tahoma" w:cs="Tahoma"/>
          <w:color w:val="000000" w:themeColor="text1"/>
          <w:sz w:val="20"/>
          <w:szCs w:val="20"/>
        </w:rPr>
        <w:br/>
        <w:t xml:space="preserve"> </w:t>
      </w:r>
      <w:r w:rsidR="001772FD" w:rsidRPr="001D1EB7">
        <w:rPr>
          <w:rFonts w:ascii="Tahoma" w:hAnsi="Tahoma" w:cs="Tahoma"/>
          <w:color w:val="000000" w:themeColor="text1"/>
          <w:sz w:val="20"/>
          <w:szCs w:val="20"/>
        </w:rPr>
        <w:t>6. Penyelesaian transaksi</w:t>
      </w:r>
    </w:p>
    <w:p w:rsidR="001772FD" w:rsidRPr="001D1EB7" w:rsidRDefault="001772FD" w:rsidP="00EC4375">
      <w:pPr>
        <w:pStyle w:val="ListParagraph"/>
        <w:spacing w:line="240" w:lineRule="auto"/>
        <w:ind w:left="0"/>
        <w:rPr>
          <w:rFonts w:ascii="Tahoma" w:hAnsi="Tahoma" w:cs="Tahoma"/>
          <w:color w:val="000000" w:themeColor="text1"/>
          <w:sz w:val="20"/>
          <w:szCs w:val="20"/>
        </w:rPr>
      </w:pPr>
      <w:r w:rsidRPr="001D1EB7">
        <w:rPr>
          <w:rFonts w:ascii="Tahoma" w:hAnsi="Tahoma" w:cs="Tahoma"/>
          <w:color w:val="000000" w:themeColor="text1"/>
          <w:sz w:val="20"/>
          <w:szCs w:val="20"/>
        </w:rPr>
        <w:br/>
        <w:t>Urutan mekanisme perdagangan saham yaitu...</w:t>
      </w:r>
      <w:r w:rsidR="003C5CF3" w:rsidRPr="001D1EB7">
        <w:rPr>
          <w:rFonts w:ascii="Tahoma" w:hAnsi="Tahoma" w:cs="Tahoma"/>
          <w:color w:val="000000" w:themeColor="text1"/>
          <w:sz w:val="20"/>
          <w:szCs w:val="20"/>
        </w:rPr>
        <w:t>.</w:t>
      </w:r>
    </w:p>
    <w:p w:rsidR="001772FD" w:rsidRPr="001D1EB7" w:rsidRDefault="001772FD" w:rsidP="00022C6C">
      <w:pPr>
        <w:pStyle w:val="ListParagraph"/>
        <w:numPr>
          <w:ilvl w:val="0"/>
          <w:numId w:val="4"/>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1,2,3,4,5,6</w:t>
      </w:r>
    </w:p>
    <w:p w:rsidR="001772FD" w:rsidRPr="001D1EB7" w:rsidRDefault="001772FD" w:rsidP="00022C6C">
      <w:pPr>
        <w:pStyle w:val="ListParagraph"/>
        <w:numPr>
          <w:ilvl w:val="0"/>
          <w:numId w:val="4"/>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1,4,2,3,5,6</w:t>
      </w:r>
    </w:p>
    <w:p w:rsidR="001772FD" w:rsidRPr="001D1EB7" w:rsidRDefault="001772FD" w:rsidP="00022C6C">
      <w:pPr>
        <w:pStyle w:val="ListParagraph"/>
        <w:numPr>
          <w:ilvl w:val="0"/>
          <w:numId w:val="4"/>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1,2,4,5,3,6</w:t>
      </w:r>
    </w:p>
    <w:p w:rsidR="001772FD" w:rsidRPr="001D1EB7" w:rsidRDefault="001772FD" w:rsidP="00022C6C">
      <w:pPr>
        <w:pStyle w:val="ListParagraph"/>
        <w:numPr>
          <w:ilvl w:val="0"/>
          <w:numId w:val="4"/>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1,4,5,2,3,6</w:t>
      </w:r>
    </w:p>
    <w:p w:rsidR="001772FD" w:rsidRPr="001D1EB7" w:rsidRDefault="001772FD" w:rsidP="00022C6C">
      <w:pPr>
        <w:pStyle w:val="ListParagraph"/>
        <w:numPr>
          <w:ilvl w:val="0"/>
          <w:numId w:val="4"/>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1,2,4,5,3,6</w:t>
      </w:r>
    </w:p>
    <w:p w:rsidR="001772FD" w:rsidRPr="001D1EB7" w:rsidRDefault="001772FD" w:rsidP="00022C6C">
      <w:pPr>
        <w:pStyle w:val="ListParagraph"/>
        <w:spacing w:line="240" w:lineRule="auto"/>
        <w:ind w:left="360"/>
        <w:jc w:val="both"/>
        <w:rPr>
          <w:rFonts w:ascii="Tahoma" w:hAnsi="Tahoma" w:cs="Tahoma"/>
          <w:color w:val="000000" w:themeColor="text1"/>
          <w:sz w:val="20"/>
          <w:szCs w:val="20"/>
        </w:rPr>
      </w:pPr>
    </w:p>
    <w:p w:rsidR="001772FD" w:rsidRPr="001D1EB7" w:rsidRDefault="001772FD" w:rsidP="00022C6C">
      <w:pPr>
        <w:pStyle w:val="ListParagraph"/>
        <w:numPr>
          <w:ilvl w:val="0"/>
          <w:numId w:val="2"/>
        </w:numPr>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t>Pada tahap penyelesaian transaksi investor tidak otomatis mendapatkan hak-haknya karena masih memerlukan beberapa proses yaitu....</w:t>
      </w:r>
    </w:p>
    <w:p w:rsidR="001772FD" w:rsidRPr="001D1EB7" w:rsidRDefault="001772FD" w:rsidP="00022C6C">
      <w:pPr>
        <w:pStyle w:val="ListParagraph"/>
        <w:numPr>
          <w:ilvl w:val="0"/>
          <w:numId w:val="5"/>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Kliring, pemindahbukuan, </w:t>
      </w:r>
    </w:p>
    <w:p w:rsidR="001772FD" w:rsidRPr="001D1EB7" w:rsidRDefault="001772FD" w:rsidP="00022C6C">
      <w:pPr>
        <w:pStyle w:val="ListParagraph"/>
        <w:numPr>
          <w:ilvl w:val="0"/>
          <w:numId w:val="5"/>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Pencatatan dana, pemindahbukuaan,</w:t>
      </w:r>
    </w:p>
    <w:p w:rsidR="001772FD" w:rsidRPr="001D1EB7" w:rsidRDefault="001772FD" w:rsidP="00022C6C">
      <w:pPr>
        <w:pStyle w:val="ListParagraph"/>
        <w:numPr>
          <w:ilvl w:val="0"/>
          <w:numId w:val="5"/>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Pemeriksaan dokumen, kliring, </w:t>
      </w:r>
    </w:p>
    <w:p w:rsidR="001772FD" w:rsidRPr="001D1EB7" w:rsidRDefault="001772FD" w:rsidP="00022C6C">
      <w:pPr>
        <w:pStyle w:val="ListParagraph"/>
        <w:numPr>
          <w:ilvl w:val="0"/>
          <w:numId w:val="5"/>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Memproses data administrasi, kliring, </w:t>
      </w:r>
    </w:p>
    <w:p w:rsidR="003C5CF3" w:rsidRPr="001D1EB7" w:rsidRDefault="003C5CF3" w:rsidP="003C5CF3">
      <w:pPr>
        <w:pStyle w:val="ListParagraph"/>
        <w:spacing w:line="240" w:lineRule="auto"/>
        <w:ind w:left="360"/>
        <w:jc w:val="both"/>
        <w:rPr>
          <w:rFonts w:ascii="Tahoma" w:hAnsi="Tahoma" w:cs="Tahoma"/>
          <w:color w:val="000000" w:themeColor="text1"/>
          <w:sz w:val="20"/>
          <w:szCs w:val="20"/>
        </w:rPr>
      </w:pPr>
    </w:p>
    <w:p w:rsidR="001772FD" w:rsidRPr="001D1EB7" w:rsidRDefault="001772FD" w:rsidP="00022C6C">
      <w:pPr>
        <w:pStyle w:val="ListParagraph"/>
        <w:spacing w:line="240" w:lineRule="auto"/>
        <w:jc w:val="both"/>
        <w:rPr>
          <w:rFonts w:ascii="Tahoma" w:hAnsi="Tahoma" w:cs="Tahoma"/>
          <w:color w:val="000000" w:themeColor="text1"/>
          <w:sz w:val="20"/>
          <w:szCs w:val="20"/>
        </w:rPr>
      </w:pPr>
    </w:p>
    <w:p w:rsidR="001772FD" w:rsidRPr="001D1EB7" w:rsidRDefault="001772FD" w:rsidP="00022C6C">
      <w:pPr>
        <w:pStyle w:val="ListParagraph"/>
        <w:numPr>
          <w:ilvl w:val="0"/>
          <w:numId w:val="2"/>
        </w:numPr>
        <w:spacing w:line="240" w:lineRule="auto"/>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Order atau kegiatan jual beli dapat dilakukan dengan cara...</w:t>
      </w:r>
      <w:r w:rsidR="003C5CF3" w:rsidRPr="001D1EB7">
        <w:rPr>
          <w:rFonts w:ascii="Tahoma" w:hAnsi="Tahoma" w:cs="Tahoma"/>
          <w:color w:val="000000" w:themeColor="text1"/>
          <w:sz w:val="20"/>
          <w:szCs w:val="20"/>
        </w:rPr>
        <w:t>.</w:t>
      </w:r>
    </w:p>
    <w:p w:rsidR="001772FD" w:rsidRPr="001D1EB7" w:rsidRDefault="001772FD" w:rsidP="006F52AA">
      <w:pPr>
        <w:pStyle w:val="ListParagraph"/>
        <w:numPr>
          <w:ilvl w:val="0"/>
          <w:numId w:val="6"/>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Melalui sarana komunikasi</w:t>
      </w:r>
    </w:p>
    <w:p w:rsidR="001772FD" w:rsidRPr="001D1EB7" w:rsidRDefault="001772FD" w:rsidP="006F52AA">
      <w:pPr>
        <w:pStyle w:val="ListParagraph"/>
        <w:numPr>
          <w:ilvl w:val="0"/>
          <w:numId w:val="6"/>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Secara langsung mendatangi kantor broker</w:t>
      </w:r>
    </w:p>
    <w:p w:rsidR="001772FD" w:rsidRPr="001D1EB7" w:rsidRDefault="001772FD" w:rsidP="006F52AA">
      <w:pPr>
        <w:pStyle w:val="ListParagraph"/>
        <w:numPr>
          <w:ilvl w:val="0"/>
          <w:numId w:val="6"/>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Melalui pelantara orang lain</w:t>
      </w:r>
    </w:p>
    <w:p w:rsidR="001772FD" w:rsidRPr="001D1EB7" w:rsidRDefault="001772FD" w:rsidP="006F52AA">
      <w:pPr>
        <w:pStyle w:val="ListParagraph"/>
        <w:numPr>
          <w:ilvl w:val="0"/>
          <w:numId w:val="6"/>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A dan B benar</w:t>
      </w:r>
    </w:p>
    <w:p w:rsidR="00D2507C" w:rsidRPr="001D1EB7" w:rsidRDefault="00D2507C" w:rsidP="00022C6C">
      <w:pPr>
        <w:pStyle w:val="ListParagraph"/>
        <w:spacing w:line="240" w:lineRule="auto"/>
        <w:ind w:left="360"/>
        <w:jc w:val="both"/>
        <w:rPr>
          <w:rFonts w:ascii="Tahoma" w:hAnsi="Tahoma" w:cs="Tahoma"/>
          <w:color w:val="000000" w:themeColor="text1"/>
          <w:sz w:val="20"/>
          <w:szCs w:val="20"/>
        </w:rPr>
      </w:pPr>
    </w:p>
    <w:p w:rsidR="00D2507C" w:rsidRPr="001D1EB7" w:rsidRDefault="00D2507C" w:rsidP="00022C6C">
      <w:pPr>
        <w:pStyle w:val="ListParagraph"/>
        <w:numPr>
          <w:ilvl w:val="0"/>
          <w:numId w:val="2"/>
        </w:numPr>
        <w:spacing w:line="240" w:lineRule="auto"/>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Produk dalam pasar modal yaitu...</w:t>
      </w:r>
      <w:r w:rsidR="003C5CF3" w:rsidRPr="001D1EB7">
        <w:rPr>
          <w:rFonts w:ascii="Tahoma" w:hAnsi="Tahoma" w:cs="Tahoma"/>
          <w:color w:val="000000" w:themeColor="text1"/>
          <w:sz w:val="20"/>
          <w:szCs w:val="20"/>
        </w:rPr>
        <w:t>.</w:t>
      </w:r>
    </w:p>
    <w:p w:rsidR="00D2507C" w:rsidRPr="001D1EB7" w:rsidRDefault="00D2507C" w:rsidP="00022C6C">
      <w:pPr>
        <w:pStyle w:val="ListParagraph"/>
        <w:numPr>
          <w:ilvl w:val="0"/>
          <w:numId w:val="7"/>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Saham</w:t>
      </w:r>
    </w:p>
    <w:p w:rsidR="00D2507C" w:rsidRPr="001D1EB7" w:rsidRDefault="00D2507C" w:rsidP="00022C6C">
      <w:pPr>
        <w:pStyle w:val="ListParagraph"/>
        <w:numPr>
          <w:ilvl w:val="0"/>
          <w:numId w:val="7"/>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Obligasi</w:t>
      </w:r>
    </w:p>
    <w:p w:rsidR="00D2507C" w:rsidRPr="001D1EB7" w:rsidRDefault="00D2507C" w:rsidP="00706399">
      <w:pPr>
        <w:pStyle w:val="ListParagraph"/>
        <w:numPr>
          <w:ilvl w:val="0"/>
          <w:numId w:val="7"/>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Reksa Dana</w:t>
      </w:r>
    </w:p>
    <w:p w:rsidR="00D2507C" w:rsidRPr="001D1EB7" w:rsidRDefault="00D2507C" w:rsidP="00022C6C">
      <w:pPr>
        <w:pStyle w:val="ListParagraph"/>
        <w:numPr>
          <w:ilvl w:val="0"/>
          <w:numId w:val="7"/>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Semua benar</w:t>
      </w:r>
    </w:p>
    <w:p w:rsidR="00D2507C" w:rsidRPr="001D1EB7" w:rsidRDefault="00D2507C" w:rsidP="00022C6C">
      <w:pPr>
        <w:pStyle w:val="ListParagraph"/>
        <w:spacing w:line="240" w:lineRule="auto"/>
        <w:ind w:left="360"/>
        <w:jc w:val="both"/>
        <w:rPr>
          <w:rFonts w:ascii="Tahoma" w:hAnsi="Tahoma" w:cs="Tahoma"/>
          <w:color w:val="000000" w:themeColor="text1"/>
          <w:sz w:val="20"/>
          <w:szCs w:val="20"/>
        </w:rPr>
      </w:pPr>
    </w:p>
    <w:p w:rsidR="00D2507C" w:rsidRPr="001D1EB7" w:rsidRDefault="00D2507C" w:rsidP="00022C6C">
      <w:pPr>
        <w:pStyle w:val="ListParagraph"/>
        <w:numPr>
          <w:ilvl w:val="0"/>
          <w:numId w:val="2"/>
        </w:numPr>
        <w:tabs>
          <w:tab w:val="left" w:pos="284"/>
        </w:tabs>
        <w:spacing w:line="240" w:lineRule="auto"/>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Produk yang dapat dibeli dengan harga yang terlebih dahulu ditetapkan dan hanya dapat dijual dan belikan dalam waktu tertentu adalah produk....</w:t>
      </w:r>
    </w:p>
    <w:p w:rsidR="00D2507C" w:rsidRPr="001D1EB7" w:rsidRDefault="00D2507C" w:rsidP="00022C6C">
      <w:pPr>
        <w:pStyle w:val="ListParagraph"/>
        <w:numPr>
          <w:ilvl w:val="0"/>
          <w:numId w:val="8"/>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Derivatif</w:t>
      </w:r>
    </w:p>
    <w:p w:rsidR="00D2507C" w:rsidRPr="001D1EB7" w:rsidRDefault="00D2507C" w:rsidP="00022C6C">
      <w:pPr>
        <w:pStyle w:val="ListParagraph"/>
        <w:numPr>
          <w:ilvl w:val="0"/>
          <w:numId w:val="8"/>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Waran</w:t>
      </w:r>
    </w:p>
    <w:p w:rsidR="00D2507C" w:rsidRPr="001D1EB7" w:rsidRDefault="00D2507C" w:rsidP="00022C6C">
      <w:pPr>
        <w:pStyle w:val="ListParagraph"/>
        <w:numPr>
          <w:ilvl w:val="0"/>
          <w:numId w:val="8"/>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Obligasi</w:t>
      </w:r>
    </w:p>
    <w:p w:rsidR="00D2507C" w:rsidRPr="001D1EB7" w:rsidRDefault="00D2507C" w:rsidP="00022C6C">
      <w:pPr>
        <w:pStyle w:val="ListParagraph"/>
        <w:numPr>
          <w:ilvl w:val="0"/>
          <w:numId w:val="8"/>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Bukti right</w:t>
      </w:r>
    </w:p>
    <w:p w:rsidR="00D2507C" w:rsidRPr="001D1EB7" w:rsidRDefault="00D2507C" w:rsidP="00022C6C">
      <w:pPr>
        <w:pStyle w:val="ListParagraph"/>
        <w:spacing w:line="240" w:lineRule="auto"/>
        <w:ind w:left="360"/>
        <w:jc w:val="both"/>
        <w:rPr>
          <w:rFonts w:ascii="Tahoma" w:hAnsi="Tahoma" w:cs="Tahoma"/>
          <w:color w:val="000000" w:themeColor="text1"/>
          <w:sz w:val="20"/>
          <w:szCs w:val="20"/>
        </w:rPr>
      </w:pPr>
    </w:p>
    <w:p w:rsidR="00D2507C" w:rsidRPr="001D1EB7" w:rsidRDefault="00D2507C" w:rsidP="00022C6C">
      <w:pPr>
        <w:pStyle w:val="ListParagraph"/>
        <w:numPr>
          <w:ilvl w:val="0"/>
          <w:numId w:val="2"/>
        </w:numPr>
        <w:spacing w:line="240" w:lineRule="auto"/>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Produk reksa dana adalah....</w:t>
      </w:r>
    </w:p>
    <w:p w:rsidR="00D2507C" w:rsidRPr="001D1EB7" w:rsidRDefault="00D2507C" w:rsidP="00022C6C">
      <w:pPr>
        <w:pStyle w:val="ListParagraph"/>
        <w:numPr>
          <w:ilvl w:val="0"/>
          <w:numId w:val="9"/>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Berdiri sebagai efek hasil penurunan instrumen efek berbeda alias underlying</w:t>
      </w:r>
    </w:p>
    <w:p w:rsidR="00D2507C" w:rsidRPr="001D1EB7" w:rsidRDefault="00D2507C" w:rsidP="00022C6C">
      <w:pPr>
        <w:pStyle w:val="ListParagraph"/>
        <w:numPr>
          <w:ilvl w:val="0"/>
          <w:numId w:val="9"/>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Diperjualbelikan dalam bentuk sertifikat </w:t>
      </w:r>
    </w:p>
    <w:p w:rsidR="00D2507C" w:rsidRPr="001D1EB7" w:rsidRDefault="00D2507C" w:rsidP="00022C6C">
      <w:pPr>
        <w:pStyle w:val="ListParagraph"/>
        <w:numPr>
          <w:ilvl w:val="0"/>
          <w:numId w:val="9"/>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Tertulis dalam bentuk sertifikat</w:t>
      </w:r>
    </w:p>
    <w:p w:rsidR="00D2507C" w:rsidRPr="001D1EB7" w:rsidRDefault="00D2507C" w:rsidP="00022C6C">
      <w:pPr>
        <w:pStyle w:val="ListParagraph"/>
        <w:numPr>
          <w:ilvl w:val="0"/>
          <w:numId w:val="9"/>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Menghimpun dana dari masyarakat pemodal selanjutnya diinvestasikan dalam portofolio Efek</w:t>
      </w:r>
    </w:p>
    <w:p w:rsidR="00AB1E41" w:rsidRPr="001D1EB7" w:rsidRDefault="00AB1E41" w:rsidP="00022C6C">
      <w:pPr>
        <w:pStyle w:val="ListParagraph"/>
        <w:spacing w:line="240" w:lineRule="auto"/>
        <w:ind w:left="360"/>
        <w:jc w:val="both"/>
        <w:rPr>
          <w:rFonts w:ascii="Tahoma" w:hAnsi="Tahoma" w:cs="Tahoma"/>
          <w:color w:val="000000" w:themeColor="text1"/>
          <w:sz w:val="20"/>
          <w:szCs w:val="20"/>
        </w:rPr>
      </w:pPr>
    </w:p>
    <w:p w:rsidR="00AB1E41" w:rsidRPr="001D1EB7" w:rsidRDefault="00AB1E41" w:rsidP="00022C6C">
      <w:pPr>
        <w:pStyle w:val="ListParagraph"/>
        <w:numPr>
          <w:ilvl w:val="0"/>
          <w:numId w:val="2"/>
        </w:numPr>
        <w:spacing w:line="240" w:lineRule="auto"/>
        <w:ind w:left="284"/>
        <w:rPr>
          <w:rFonts w:ascii="Tahoma" w:hAnsi="Tahoma" w:cs="Tahoma"/>
          <w:color w:val="000000" w:themeColor="text1"/>
          <w:sz w:val="20"/>
          <w:szCs w:val="20"/>
        </w:rPr>
      </w:pPr>
      <w:r w:rsidRPr="001D1EB7">
        <w:rPr>
          <w:rFonts w:ascii="Tahoma" w:hAnsi="Tahoma" w:cs="Tahoma"/>
          <w:color w:val="000000" w:themeColor="text1"/>
          <w:sz w:val="20"/>
          <w:szCs w:val="20"/>
        </w:rPr>
        <w:t xml:space="preserve"> 1. Jangka waktu jatuh tempo</w:t>
      </w:r>
      <w:r w:rsidRPr="001D1EB7">
        <w:rPr>
          <w:rFonts w:ascii="Tahoma" w:hAnsi="Tahoma" w:cs="Tahoma"/>
          <w:color w:val="000000" w:themeColor="text1"/>
          <w:sz w:val="20"/>
          <w:szCs w:val="20"/>
        </w:rPr>
        <w:br/>
        <w:t xml:space="preserve"> 2. Status pajak dari pembeli</w:t>
      </w:r>
      <w:r w:rsidRPr="001D1EB7">
        <w:rPr>
          <w:rFonts w:ascii="Tahoma" w:hAnsi="Tahoma" w:cs="Tahoma"/>
          <w:color w:val="000000" w:themeColor="text1"/>
          <w:sz w:val="20"/>
          <w:szCs w:val="20"/>
        </w:rPr>
        <w:br/>
        <w:t xml:space="preserve"> 3. Jumlah kupon</w:t>
      </w:r>
      <w:r w:rsidRPr="001D1EB7">
        <w:rPr>
          <w:rFonts w:ascii="Tahoma" w:hAnsi="Tahoma" w:cs="Tahoma"/>
          <w:color w:val="000000" w:themeColor="text1"/>
          <w:sz w:val="20"/>
          <w:szCs w:val="20"/>
        </w:rPr>
        <w:br/>
        <w:t xml:space="preserve"> 4. Kondisi politik ekonomi</w:t>
      </w:r>
      <w:r w:rsidRPr="001D1EB7">
        <w:rPr>
          <w:rFonts w:ascii="Tahoma" w:hAnsi="Tahoma" w:cs="Tahoma"/>
          <w:color w:val="000000" w:themeColor="text1"/>
          <w:sz w:val="20"/>
          <w:szCs w:val="20"/>
        </w:rPr>
        <w:br/>
      </w:r>
      <w:r w:rsidR="00EE3C14" w:rsidRPr="001D1EB7">
        <w:rPr>
          <w:rFonts w:ascii="Tahoma" w:hAnsi="Tahoma" w:cs="Tahoma"/>
          <w:color w:val="000000" w:themeColor="text1"/>
          <w:sz w:val="20"/>
          <w:szCs w:val="20"/>
        </w:rPr>
        <w:t xml:space="preserve"> </w:t>
      </w:r>
      <w:r w:rsidRPr="001D1EB7">
        <w:rPr>
          <w:rFonts w:ascii="Tahoma" w:hAnsi="Tahoma" w:cs="Tahoma"/>
          <w:color w:val="000000" w:themeColor="text1"/>
          <w:sz w:val="20"/>
          <w:szCs w:val="20"/>
        </w:rPr>
        <w:t>5. Masalah hukum dan peraturan</w:t>
      </w:r>
    </w:p>
    <w:p w:rsidR="00AB1E41" w:rsidRPr="001D1EB7" w:rsidRDefault="00AB1E41" w:rsidP="00022C6C">
      <w:pPr>
        <w:spacing w:line="240" w:lineRule="auto"/>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 Faktor-faktor yang mempengaruhi harga obligasi adalah....</w:t>
      </w:r>
    </w:p>
    <w:p w:rsidR="00AB1E41" w:rsidRPr="001D1EB7" w:rsidRDefault="00AB1E41" w:rsidP="00022C6C">
      <w:pPr>
        <w:pStyle w:val="ListParagraph"/>
        <w:numPr>
          <w:ilvl w:val="0"/>
          <w:numId w:val="10"/>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1,2,3</w:t>
      </w:r>
    </w:p>
    <w:p w:rsidR="00AB1E41" w:rsidRPr="001D1EB7" w:rsidRDefault="00AB1E41" w:rsidP="00022C6C">
      <w:pPr>
        <w:pStyle w:val="ListParagraph"/>
        <w:numPr>
          <w:ilvl w:val="0"/>
          <w:numId w:val="10"/>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1,3,5</w:t>
      </w:r>
    </w:p>
    <w:p w:rsidR="00AB1E41" w:rsidRPr="001D1EB7" w:rsidRDefault="00AB1E41" w:rsidP="00022C6C">
      <w:pPr>
        <w:pStyle w:val="ListParagraph"/>
        <w:numPr>
          <w:ilvl w:val="0"/>
          <w:numId w:val="10"/>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1,2,3,5</w:t>
      </w:r>
    </w:p>
    <w:p w:rsidR="00AB1E41" w:rsidRPr="001D1EB7" w:rsidRDefault="00AB1E41" w:rsidP="00022C6C">
      <w:pPr>
        <w:pStyle w:val="ListParagraph"/>
        <w:numPr>
          <w:ilvl w:val="0"/>
          <w:numId w:val="10"/>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1,2,3,4,5</w:t>
      </w:r>
    </w:p>
    <w:p w:rsidR="00AB1E41" w:rsidRPr="001D1EB7" w:rsidRDefault="00AB1E41" w:rsidP="00022C6C">
      <w:pPr>
        <w:pStyle w:val="ListParagraph"/>
        <w:spacing w:line="240" w:lineRule="auto"/>
        <w:ind w:left="360"/>
        <w:jc w:val="both"/>
        <w:rPr>
          <w:rFonts w:ascii="Tahoma" w:hAnsi="Tahoma" w:cs="Tahoma"/>
          <w:color w:val="000000" w:themeColor="text1"/>
          <w:sz w:val="20"/>
          <w:szCs w:val="20"/>
        </w:rPr>
      </w:pPr>
    </w:p>
    <w:p w:rsidR="00AB1E41" w:rsidRPr="001D1EB7" w:rsidRDefault="00AB1E41" w:rsidP="00022C6C">
      <w:pPr>
        <w:pStyle w:val="ListParagraph"/>
        <w:numPr>
          <w:ilvl w:val="0"/>
          <w:numId w:val="2"/>
        </w:numPr>
        <w:spacing w:line="240" w:lineRule="auto"/>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Reksa dana yang melakukan investasi sekurang-kurangnya 80% dari aktivanya dalam bentuk Efek bersifat Ekuitas adalah pengertian Reksa dana....</w:t>
      </w:r>
    </w:p>
    <w:p w:rsidR="00AB1E41" w:rsidRPr="001D1EB7" w:rsidRDefault="00AB1E41" w:rsidP="00022C6C">
      <w:pPr>
        <w:pStyle w:val="ListParagraph"/>
        <w:numPr>
          <w:ilvl w:val="0"/>
          <w:numId w:val="11"/>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Reksa dana pasar uang</w:t>
      </w:r>
    </w:p>
    <w:p w:rsidR="00AB1E41" w:rsidRPr="001D1EB7" w:rsidRDefault="00AB1E41" w:rsidP="00022C6C">
      <w:pPr>
        <w:pStyle w:val="ListParagraph"/>
        <w:numPr>
          <w:ilvl w:val="0"/>
          <w:numId w:val="11"/>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Reksa dana pendapatan tetap</w:t>
      </w:r>
    </w:p>
    <w:p w:rsidR="00AB1E41" w:rsidRPr="001D1EB7" w:rsidRDefault="00AB1E41" w:rsidP="00022C6C">
      <w:pPr>
        <w:pStyle w:val="ListParagraph"/>
        <w:numPr>
          <w:ilvl w:val="0"/>
          <w:numId w:val="11"/>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Reksa dana campuran</w:t>
      </w:r>
    </w:p>
    <w:p w:rsidR="00AB1E41" w:rsidRPr="001D1EB7" w:rsidRDefault="00AB1E41" w:rsidP="00022C6C">
      <w:pPr>
        <w:pStyle w:val="ListParagraph"/>
        <w:numPr>
          <w:ilvl w:val="0"/>
          <w:numId w:val="11"/>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Reksa dana saham</w:t>
      </w:r>
    </w:p>
    <w:p w:rsidR="00AB1E41" w:rsidRPr="001D1EB7" w:rsidRDefault="00AB1E41" w:rsidP="00022C6C">
      <w:pPr>
        <w:pStyle w:val="ListParagraph"/>
        <w:spacing w:line="240" w:lineRule="auto"/>
        <w:ind w:left="360"/>
        <w:jc w:val="both"/>
        <w:rPr>
          <w:rFonts w:ascii="Tahoma" w:hAnsi="Tahoma" w:cs="Tahoma"/>
          <w:color w:val="000000" w:themeColor="text1"/>
          <w:sz w:val="20"/>
          <w:szCs w:val="20"/>
        </w:rPr>
      </w:pPr>
    </w:p>
    <w:p w:rsidR="00B920BD" w:rsidRPr="001D1EB7" w:rsidRDefault="00B920BD" w:rsidP="00022C6C">
      <w:pPr>
        <w:pStyle w:val="ListParagraph"/>
        <w:numPr>
          <w:ilvl w:val="0"/>
          <w:numId w:val="2"/>
        </w:numPr>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lastRenderedPageBreak/>
        <w:t xml:space="preserve"> Obligasi yang menawarkan bunga (kupon) tetap selama jangka waktu obligasi tersebut adalah jenis obligasi....</w:t>
      </w:r>
    </w:p>
    <w:p w:rsidR="00B920BD" w:rsidRPr="001D1EB7" w:rsidRDefault="00B920BD" w:rsidP="00022C6C">
      <w:pPr>
        <w:pStyle w:val="ListParagraph"/>
        <w:numPr>
          <w:ilvl w:val="0"/>
          <w:numId w:val="12"/>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Obligasi dengan tingkat bunga mengambang</w:t>
      </w:r>
    </w:p>
    <w:p w:rsidR="00B920BD" w:rsidRPr="001D1EB7" w:rsidRDefault="00B920BD" w:rsidP="00022C6C">
      <w:pPr>
        <w:pStyle w:val="ListParagraph"/>
        <w:numPr>
          <w:ilvl w:val="0"/>
          <w:numId w:val="12"/>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Obligasi dengan tingkat bunga nol</w:t>
      </w:r>
    </w:p>
    <w:p w:rsidR="00B920BD" w:rsidRPr="001D1EB7" w:rsidRDefault="00B920BD" w:rsidP="00022C6C">
      <w:pPr>
        <w:pStyle w:val="ListParagraph"/>
        <w:numPr>
          <w:ilvl w:val="0"/>
          <w:numId w:val="12"/>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Obligasi sederhana</w:t>
      </w:r>
    </w:p>
    <w:p w:rsidR="00B920BD" w:rsidRPr="001D1EB7" w:rsidRDefault="00B920BD" w:rsidP="00022C6C">
      <w:pPr>
        <w:pStyle w:val="ListParagraph"/>
        <w:numPr>
          <w:ilvl w:val="0"/>
          <w:numId w:val="12"/>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Obligasi normal</w:t>
      </w:r>
    </w:p>
    <w:p w:rsidR="00B920BD" w:rsidRPr="001D1EB7" w:rsidRDefault="00B920BD" w:rsidP="00022C6C">
      <w:pPr>
        <w:pStyle w:val="ListParagraph"/>
        <w:spacing w:line="240" w:lineRule="auto"/>
        <w:ind w:left="360"/>
        <w:jc w:val="both"/>
        <w:rPr>
          <w:rFonts w:ascii="Tahoma" w:hAnsi="Tahoma" w:cs="Tahoma"/>
          <w:color w:val="000000" w:themeColor="text1"/>
          <w:sz w:val="20"/>
          <w:szCs w:val="20"/>
        </w:rPr>
      </w:pPr>
    </w:p>
    <w:p w:rsidR="00022C6C" w:rsidRPr="001D1EB7" w:rsidRDefault="00233D97" w:rsidP="00022C6C">
      <w:pPr>
        <w:pStyle w:val="ListParagraph"/>
        <w:numPr>
          <w:ilvl w:val="0"/>
          <w:numId w:val="2"/>
        </w:numPr>
        <w:shd w:val="clear" w:color="auto" w:fill="FFFFFF"/>
        <w:spacing w:after="0" w:line="240" w:lineRule="auto"/>
        <w:ind w:left="0"/>
        <w:jc w:val="both"/>
        <w:textAlignment w:val="baseline"/>
        <w:rPr>
          <w:rFonts w:ascii="Tahoma" w:eastAsia="Times New Roman" w:hAnsi="Tahoma" w:cs="Tahoma"/>
          <w:b/>
          <w:color w:val="000000" w:themeColor="text1"/>
          <w:sz w:val="20"/>
          <w:szCs w:val="20"/>
        </w:rPr>
      </w:pPr>
      <w:r w:rsidRPr="001D1EB7">
        <w:rPr>
          <w:rFonts w:ascii="Tahoma" w:eastAsia="Times New Roman" w:hAnsi="Tahoma" w:cs="Tahoma"/>
          <w:color w:val="000000" w:themeColor="text1"/>
          <w:sz w:val="20"/>
          <w:szCs w:val="20"/>
        </w:rPr>
        <w:t>Investor memesan saham pada pasar perdana dengan harga yang tercantum di prospektus ditambah dengan .</w:t>
      </w:r>
      <w:r w:rsidR="00B920BD" w:rsidRPr="001D1EB7">
        <w:rPr>
          <w:rFonts w:ascii="Tahoma" w:eastAsia="Times New Roman" w:hAnsi="Tahoma" w:cs="Tahoma"/>
          <w:b/>
          <w:color w:val="000000" w:themeColor="text1"/>
          <w:sz w:val="20"/>
          <w:szCs w:val="20"/>
        </w:rPr>
        <w:t>…</w:t>
      </w:r>
    </w:p>
    <w:p w:rsidR="00B920BD" w:rsidRPr="001D1EB7" w:rsidRDefault="00233D97" w:rsidP="007A442F">
      <w:pPr>
        <w:pStyle w:val="ListParagraph"/>
        <w:numPr>
          <w:ilvl w:val="1"/>
          <w:numId w:val="2"/>
        </w:numPr>
        <w:shd w:val="clear" w:color="auto" w:fill="FFFFFF"/>
        <w:spacing w:after="0" w:line="240" w:lineRule="auto"/>
        <w:ind w:left="426" w:hanging="426"/>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Biaya pesanan</w:t>
      </w:r>
    </w:p>
    <w:p w:rsidR="00233D97" w:rsidRPr="001D1EB7" w:rsidRDefault="00233D97" w:rsidP="007A442F">
      <w:pPr>
        <w:pStyle w:val="ListParagraph"/>
        <w:numPr>
          <w:ilvl w:val="1"/>
          <w:numId w:val="2"/>
        </w:numPr>
        <w:shd w:val="clear" w:color="auto" w:fill="FFFFFF"/>
        <w:spacing w:after="0" w:line="240" w:lineRule="auto"/>
        <w:ind w:left="426" w:hanging="426"/>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Biaya administrasi</w:t>
      </w:r>
    </w:p>
    <w:p w:rsidR="00233D97" w:rsidRPr="001D1EB7" w:rsidRDefault="00233D97" w:rsidP="007A442F">
      <w:pPr>
        <w:pStyle w:val="ListParagraph"/>
        <w:numPr>
          <w:ilvl w:val="1"/>
          <w:numId w:val="2"/>
        </w:numPr>
        <w:shd w:val="clear" w:color="auto" w:fill="FFFFFF"/>
        <w:spacing w:after="0" w:line="240" w:lineRule="auto"/>
        <w:ind w:left="426" w:hanging="426"/>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Biaya transaksi</w:t>
      </w:r>
    </w:p>
    <w:p w:rsidR="00233D97" w:rsidRPr="001D1EB7" w:rsidRDefault="00233D97" w:rsidP="007A442F">
      <w:pPr>
        <w:pStyle w:val="ListParagraph"/>
        <w:numPr>
          <w:ilvl w:val="1"/>
          <w:numId w:val="2"/>
        </w:numPr>
        <w:shd w:val="clear" w:color="auto" w:fill="FFFFFF"/>
        <w:spacing w:after="0" w:line="240" w:lineRule="auto"/>
        <w:ind w:left="426" w:hanging="426"/>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Tanpa tambahan biaya</w:t>
      </w:r>
    </w:p>
    <w:p w:rsidR="00B920BD" w:rsidRPr="001D1EB7" w:rsidRDefault="00B920BD" w:rsidP="00022C6C">
      <w:pPr>
        <w:pStyle w:val="ListParagraph"/>
        <w:shd w:val="clear" w:color="auto" w:fill="FFFFFF"/>
        <w:spacing w:after="0" w:line="240" w:lineRule="auto"/>
        <w:textAlignment w:val="baseline"/>
        <w:rPr>
          <w:rFonts w:ascii="Tahoma" w:eastAsia="Times New Roman" w:hAnsi="Tahoma" w:cs="Tahoma"/>
          <w:color w:val="000000" w:themeColor="text1"/>
          <w:sz w:val="20"/>
          <w:szCs w:val="20"/>
        </w:rPr>
      </w:pPr>
    </w:p>
    <w:p w:rsidR="003C5CF3" w:rsidRPr="001D1EB7" w:rsidRDefault="00AB305E" w:rsidP="00706399">
      <w:pPr>
        <w:pStyle w:val="ListParagraph"/>
        <w:numPr>
          <w:ilvl w:val="0"/>
          <w:numId w:val="2"/>
        </w:numPr>
        <w:shd w:val="clear" w:color="auto" w:fill="FFFFFF"/>
        <w:spacing w:after="0" w:line="240" w:lineRule="auto"/>
        <w:ind w:left="0"/>
        <w:jc w:val="both"/>
        <w:textAlignment w:val="baseline"/>
        <w:rPr>
          <w:rFonts w:ascii="Tahoma" w:eastAsia="Times New Roman" w:hAnsi="Tahoma" w:cs="Tahoma"/>
          <w:i/>
          <w:color w:val="000000" w:themeColor="text1"/>
          <w:sz w:val="20"/>
          <w:szCs w:val="20"/>
        </w:rPr>
      </w:pPr>
      <w:r w:rsidRPr="001D1EB7">
        <w:rPr>
          <w:rFonts w:ascii="Tahoma" w:eastAsia="Times New Roman" w:hAnsi="Tahoma" w:cs="Tahoma"/>
          <w:color w:val="000000" w:themeColor="text1"/>
          <w:sz w:val="20"/>
          <w:szCs w:val="20"/>
          <w:lang w:val="en-US"/>
        </w:rPr>
        <w:t>Pendapatan tetap dari obligasi disebut ….</w:t>
      </w:r>
    </w:p>
    <w:p w:rsidR="003C5CF3" w:rsidRPr="001D1EB7" w:rsidRDefault="003C5CF3" w:rsidP="007A442F">
      <w:pPr>
        <w:pStyle w:val="ListParagraph"/>
        <w:numPr>
          <w:ilvl w:val="1"/>
          <w:numId w:val="2"/>
        </w:numPr>
        <w:shd w:val="clear" w:color="auto" w:fill="FFFFFF"/>
        <w:spacing w:after="0" w:line="240" w:lineRule="auto"/>
        <w:ind w:left="426" w:hanging="426"/>
        <w:jc w:val="both"/>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bdr w:val="none" w:sz="0" w:space="0" w:color="auto" w:frame="1"/>
          <w:lang w:val="en-US"/>
        </w:rPr>
        <w:t>K</w:t>
      </w:r>
      <w:r w:rsidR="00AB305E" w:rsidRPr="001D1EB7">
        <w:rPr>
          <w:rFonts w:ascii="Tahoma" w:eastAsia="Times New Roman" w:hAnsi="Tahoma" w:cs="Tahoma"/>
          <w:color w:val="000000" w:themeColor="text1"/>
          <w:sz w:val="20"/>
          <w:szCs w:val="20"/>
          <w:bdr w:val="none" w:sz="0" w:space="0" w:color="auto" w:frame="1"/>
          <w:lang w:val="en-US"/>
        </w:rPr>
        <w:t>upon</w:t>
      </w:r>
    </w:p>
    <w:p w:rsidR="003C5CF3" w:rsidRPr="001D1EB7" w:rsidRDefault="003C5CF3" w:rsidP="007A442F">
      <w:pPr>
        <w:pStyle w:val="ListParagraph"/>
        <w:numPr>
          <w:ilvl w:val="1"/>
          <w:numId w:val="2"/>
        </w:numPr>
        <w:shd w:val="clear" w:color="auto" w:fill="FFFFFF"/>
        <w:spacing w:after="0" w:line="240" w:lineRule="auto"/>
        <w:ind w:left="426" w:hanging="426"/>
        <w:jc w:val="both"/>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lang w:val="en-US"/>
        </w:rPr>
        <w:t>I</w:t>
      </w:r>
      <w:r w:rsidR="00AB305E" w:rsidRPr="001D1EB7">
        <w:rPr>
          <w:rFonts w:ascii="Tahoma" w:eastAsia="Times New Roman" w:hAnsi="Tahoma" w:cs="Tahoma"/>
          <w:color w:val="000000" w:themeColor="text1"/>
          <w:sz w:val="20"/>
          <w:szCs w:val="20"/>
          <w:lang w:val="en-US"/>
        </w:rPr>
        <w:t>nterest</w:t>
      </w:r>
      <w:r w:rsidRPr="001D1EB7">
        <w:rPr>
          <w:rFonts w:ascii="Tahoma" w:eastAsia="Times New Roman" w:hAnsi="Tahoma" w:cs="Tahoma"/>
          <w:color w:val="000000" w:themeColor="text1"/>
          <w:sz w:val="20"/>
          <w:szCs w:val="20"/>
        </w:rPr>
        <w:t xml:space="preserve"> </w:t>
      </w:r>
    </w:p>
    <w:p w:rsidR="003C5CF3" w:rsidRPr="001D1EB7" w:rsidRDefault="003C5CF3" w:rsidP="007A442F">
      <w:pPr>
        <w:pStyle w:val="ListParagraph"/>
        <w:numPr>
          <w:ilvl w:val="1"/>
          <w:numId w:val="2"/>
        </w:numPr>
        <w:shd w:val="clear" w:color="auto" w:fill="FFFFFF"/>
        <w:spacing w:after="0" w:line="240" w:lineRule="auto"/>
        <w:ind w:left="426" w:hanging="426"/>
        <w:jc w:val="both"/>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lang w:val="en-US"/>
        </w:rPr>
        <w:t>D</w:t>
      </w:r>
      <w:r w:rsidR="00AB305E" w:rsidRPr="001D1EB7">
        <w:rPr>
          <w:rFonts w:ascii="Tahoma" w:eastAsia="Times New Roman" w:hAnsi="Tahoma" w:cs="Tahoma"/>
          <w:color w:val="000000" w:themeColor="text1"/>
          <w:sz w:val="20"/>
          <w:szCs w:val="20"/>
          <w:lang w:val="en-US"/>
        </w:rPr>
        <w:t>iscount</w:t>
      </w:r>
      <w:r w:rsidRPr="001D1EB7">
        <w:rPr>
          <w:rFonts w:ascii="Tahoma" w:eastAsia="Times New Roman" w:hAnsi="Tahoma" w:cs="Tahoma"/>
          <w:color w:val="000000" w:themeColor="text1"/>
          <w:sz w:val="20"/>
          <w:szCs w:val="20"/>
        </w:rPr>
        <w:t xml:space="preserve"> </w:t>
      </w:r>
    </w:p>
    <w:p w:rsidR="00B920BD" w:rsidRPr="001D1EB7" w:rsidRDefault="003C5CF3" w:rsidP="007A442F">
      <w:pPr>
        <w:pStyle w:val="ListParagraph"/>
        <w:numPr>
          <w:ilvl w:val="1"/>
          <w:numId w:val="2"/>
        </w:numPr>
        <w:shd w:val="clear" w:color="auto" w:fill="FFFFFF"/>
        <w:spacing w:after="0" w:line="240" w:lineRule="auto"/>
        <w:ind w:left="426" w:hanging="426"/>
        <w:jc w:val="both"/>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lang w:val="en-US"/>
        </w:rPr>
        <w:t>P</w:t>
      </w:r>
      <w:r w:rsidR="00AB305E" w:rsidRPr="001D1EB7">
        <w:rPr>
          <w:rFonts w:ascii="Tahoma" w:eastAsia="Times New Roman" w:hAnsi="Tahoma" w:cs="Tahoma"/>
          <w:color w:val="000000" w:themeColor="text1"/>
          <w:sz w:val="20"/>
          <w:szCs w:val="20"/>
          <w:lang w:val="en-US"/>
        </w:rPr>
        <w:t>remium</w:t>
      </w:r>
      <w:r w:rsidRPr="001D1EB7">
        <w:rPr>
          <w:rFonts w:ascii="Tahoma" w:eastAsia="Times New Roman" w:hAnsi="Tahoma" w:cs="Tahoma"/>
          <w:color w:val="000000" w:themeColor="text1"/>
          <w:sz w:val="20"/>
          <w:szCs w:val="20"/>
        </w:rPr>
        <w:t xml:space="preserve"> </w:t>
      </w:r>
      <w:r w:rsidR="00B920BD" w:rsidRPr="001D1EB7">
        <w:rPr>
          <w:rFonts w:ascii="Tahoma" w:eastAsia="Times New Roman" w:hAnsi="Tahoma" w:cs="Tahoma"/>
          <w:color w:val="000000" w:themeColor="text1"/>
          <w:sz w:val="20"/>
          <w:szCs w:val="20"/>
        </w:rPr>
        <w:br/>
      </w:r>
    </w:p>
    <w:p w:rsidR="003C5CF3" w:rsidRPr="001D1EB7" w:rsidRDefault="00B920BD" w:rsidP="00706399">
      <w:pPr>
        <w:pStyle w:val="ListParagraph"/>
        <w:numPr>
          <w:ilvl w:val="0"/>
          <w:numId w:val="2"/>
        </w:numPr>
        <w:shd w:val="clear" w:color="auto" w:fill="FFFFFF"/>
        <w:spacing w:after="0" w:line="240" w:lineRule="auto"/>
        <w:ind w:left="0"/>
        <w:jc w:val="both"/>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Profesi penunjang pasar modal Indonesia adalah</w:t>
      </w:r>
      <w:r w:rsidR="003C5CF3" w:rsidRPr="001D1EB7">
        <w:rPr>
          <w:rFonts w:ascii="Tahoma" w:eastAsia="Times New Roman" w:hAnsi="Tahoma" w:cs="Tahoma"/>
          <w:color w:val="000000" w:themeColor="text1"/>
          <w:sz w:val="20"/>
          <w:szCs w:val="20"/>
        </w:rPr>
        <w:t>....</w:t>
      </w:r>
    </w:p>
    <w:p w:rsidR="003C5CF3" w:rsidRPr="001D1EB7" w:rsidRDefault="003C5CF3" w:rsidP="003C5CF3">
      <w:pPr>
        <w:pStyle w:val="ListParagraph"/>
        <w:numPr>
          <w:ilvl w:val="1"/>
          <w:numId w:val="2"/>
        </w:numPr>
        <w:shd w:val="clear" w:color="auto" w:fill="FFFFFF"/>
        <w:spacing w:after="0" w:line="240" w:lineRule="auto"/>
        <w:ind w:left="426" w:hanging="426"/>
        <w:jc w:val="both"/>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P</w:t>
      </w:r>
      <w:r w:rsidR="00B920BD" w:rsidRPr="001D1EB7">
        <w:rPr>
          <w:rFonts w:ascii="Tahoma" w:eastAsia="Times New Roman" w:hAnsi="Tahoma" w:cs="Tahoma"/>
          <w:color w:val="000000" w:themeColor="text1"/>
          <w:sz w:val="20"/>
          <w:szCs w:val="20"/>
        </w:rPr>
        <w:t>erusahaan</w:t>
      </w:r>
      <w:r w:rsidRPr="001D1EB7">
        <w:rPr>
          <w:rFonts w:ascii="Tahoma" w:eastAsia="Times New Roman" w:hAnsi="Tahoma" w:cs="Tahoma"/>
          <w:color w:val="000000" w:themeColor="text1"/>
          <w:sz w:val="20"/>
          <w:szCs w:val="20"/>
        </w:rPr>
        <w:t xml:space="preserve"> </w:t>
      </w:r>
      <w:r w:rsidR="00B920BD" w:rsidRPr="001D1EB7">
        <w:rPr>
          <w:rFonts w:ascii="Tahoma" w:eastAsia="Times New Roman" w:hAnsi="Tahoma" w:cs="Tahoma"/>
          <w:color w:val="000000" w:themeColor="text1"/>
          <w:sz w:val="20"/>
          <w:szCs w:val="20"/>
        </w:rPr>
        <w:t>pemeringkat</w:t>
      </w:r>
    </w:p>
    <w:p w:rsidR="003C5CF3" w:rsidRPr="001D1EB7" w:rsidRDefault="003C5CF3" w:rsidP="003C5CF3">
      <w:pPr>
        <w:pStyle w:val="ListParagraph"/>
        <w:numPr>
          <w:ilvl w:val="1"/>
          <w:numId w:val="2"/>
        </w:numPr>
        <w:shd w:val="clear" w:color="auto" w:fill="FFFFFF"/>
        <w:spacing w:after="0" w:line="240" w:lineRule="auto"/>
        <w:ind w:left="426" w:hanging="426"/>
        <w:jc w:val="both"/>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bdr w:val="none" w:sz="0" w:space="0" w:color="auto" w:frame="1"/>
        </w:rPr>
        <w:t>K</w:t>
      </w:r>
      <w:r w:rsidR="00B920BD" w:rsidRPr="001D1EB7">
        <w:rPr>
          <w:rFonts w:ascii="Tahoma" w:eastAsia="Times New Roman" w:hAnsi="Tahoma" w:cs="Tahoma"/>
          <w:color w:val="000000" w:themeColor="text1"/>
          <w:sz w:val="20"/>
          <w:szCs w:val="20"/>
          <w:bdr w:val="none" w:sz="0" w:space="0" w:color="auto" w:frame="1"/>
        </w:rPr>
        <w:t>onsultan</w:t>
      </w:r>
      <w:r w:rsidRPr="001D1EB7">
        <w:rPr>
          <w:rFonts w:ascii="Tahoma" w:eastAsia="Times New Roman" w:hAnsi="Tahoma" w:cs="Tahoma"/>
          <w:color w:val="000000" w:themeColor="text1"/>
          <w:sz w:val="20"/>
          <w:szCs w:val="20"/>
          <w:bdr w:val="none" w:sz="0" w:space="0" w:color="auto" w:frame="1"/>
        </w:rPr>
        <w:t xml:space="preserve"> </w:t>
      </w:r>
      <w:r w:rsidR="00B920BD" w:rsidRPr="001D1EB7">
        <w:rPr>
          <w:rFonts w:ascii="Tahoma" w:eastAsia="Times New Roman" w:hAnsi="Tahoma" w:cs="Tahoma"/>
          <w:color w:val="000000" w:themeColor="text1"/>
          <w:sz w:val="20"/>
          <w:szCs w:val="20"/>
          <w:bdr w:val="none" w:sz="0" w:space="0" w:color="auto" w:frame="1"/>
        </w:rPr>
        <w:t>hukum</w:t>
      </w:r>
    </w:p>
    <w:p w:rsidR="003C5CF3" w:rsidRPr="001D1EB7" w:rsidRDefault="003C5CF3" w:rsidP="003C5CF3">
      <w:pPr>
        <w:pStyle w:val="ListParagraph"/>
        <w:numPr>
          <w:ilvl w:val="1"/>
          <w:numId w:val="2"/>
        </w:numPr>
        <w:shd w:val="clear" w:color="auto" w:fill="FFFFFF"/>
        <w:spacing w:after="0" w:line="240" w:lineRule="auto"/>
        <w:ind w:left="426" w:hanging="426"/>
        <w:jc w:val="both"/>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P</w:t>
      </w:r>
      <w:r w:rsidR="00B920BD" w:rsidRPr="001D1EB7">
        <w:rPr>
          <w:rFonts w:ascii="Tahoma" w:eastAsia="Times New Roman" w:hAnsi="Tahoma" w:cs="Tahoma"/>
          <w:color w:val="000000" w:themeColor="text1"/>
          <w:sz w:val="20"/>
          <w:szCs w:val="20"/>
        </w:rPr>
        <w:t>erusahaan</w:t>
      </w:r>
      <w:r w:rsidRPr="001D1EB7">
        <w:rPr>
          <w:rFonts w:ascii="Tahoma" w:eastAsia="Times New Roman" w:hAnsi="Tahoma" w:cs="Tahoma"/>
          <w:color w:val="000000" w:themeColor="text1"/>
          <w:sz w:val="20"/>
          <w:szCs w:val="20"/>
        </w:rPr>
        <w:t xml:space="preserve"> </w:t>
      </w:r>
      <w:r w:rsidR="00B920BD" w:rsidRPr="001D1EB7">
        <w:rPr>
          <w:rFonts w:ascii="Tahoma" w:eastAsia="Times New Roman" w:hAnsi="Tahoma" w:cs="Tahoma"/>
          <w:color w:val="000000" w:themeColor="text1"/>
          <w:sz w:val="20"/>
          <w:szCs w:val="20"/>
        </w:rPr>
        <w:t>efek</w:t>
      </w:r>
    </w:p>
    <w:p w:rsidR="00EE3C14" w:rsidRPr="001D1EB7" w:rsidRDefault="003C5CF3" w:rsidP="003C5CF3">
      <w:pPr>
        <w:pStyle w:val="ListParagraph"/>
        <w:numPr>
          <w:ilvl w:val="1"/>
          <w:numId w:val="2"/>
        </w:numPr>
        <w:shd w:val="clear" w:color="auto" w:fill="FFFFFF"/>
        <w:spacing w:after="0" w:line="240" w:lineRule="auto"/>
        <w:ind w:left="426" w:hanging="426"/>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M</w:t>
      </w:r>
      <w:r w:rsidR="00B920BD" w:rsidRPr="001D1EB7">
        <w:rPr>
          <w:rFonts w:ascii="Tahoma" w:eastAsia="Times New Roman" w:hAnsi="Tahoma" w:cs="Tahoma"/>
          <w:color w:val="000000" w:themeColor="text1"/>
          <w:sz w:val="20"/>
          <w:szCs w:val="20"/>
        </w:rPr>
        <w:t>anajer</w:t>
      </w:r>
      <w:r w:rsidRPr="001D1EB7">
        <w:rPr>
          <w:rFonts w:ascii="Tahoma" w:eastAsia="Times New Roman" w:hAnsi="Tahoma" w:cs="Tahoma"/>
          <w:color w:val="000000" w:themeColor="text1"/>
          <w:sz w:val="20"/>
          <w:szCs w:val="20"/>
        </w:rPr>
        <w:t xml:space="preserve"> </w:t>
      </w:r>
      <w:r w:rsidR="00B920BD" w:rsidRPr="001D1EB7">
        <w:rPr>
          <w:rFonts w:ascii="Tahoma" w:eastAsia="Times New Roman" w:hAnsi="Tahoma" w:cs="Tahoma"/>
          <w:color w:val="000000" w:themeColor="text1"/>
          <w:sz w:val="20"/>
          <w:szCs w:val="20"/>
        </w:rPr>
        <w:t>investasi</w:t>
      </w:r>
      <w:r w:rsidR="00B920BD" w:rsidRPr="001D1EB7">
        <w:rPr>
          <w:rFonts w:ascii="Tahoma" w:eastAsia="Times New Roman" w:hAnsi="Tahoma" w:cs="Tahoma"/>
          <w:color w:val="000000" w:themeColor="text1"/>
          <w:sz w:val="20"/>
          <w:szCs w:val="20"/>
        </w:rPr>
        <w:br/>
      </w:r>
    </w:p>
    <w:p w:rsidR="00022C6C" w:rsidRPr="001D1EB7" w:rsidRDefault="00B920BD" w:rsidP="00022C6C">
      <w:pPr>
        <w:pStyle w:val="ListParagraph"/>
        <w:numPr>
          <w:ilvl w:val="0"/>
          <w:numId w:val="2"/>
        </w:numPr>
        <w:shd w:val="clear" w:color="auto" w:fill="FFFFFF"/>
        <w:spacing w:after="0" w:line="240" w:lineRule="auto"/>
        <w:ind w:left="0"/>
        <w:jc w:val="both"/>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Pihak yang melakukan emisi atau menawarkan efek untuk dijual atau diperdagangkan disebut …</w:t>
      </w:r>
    </w:p>
    <w:p w:rsidR="007A442F" w:rsidRPr="001D1EB7" w:rsidRDefault="007A442F" w:rsidP="007A442F">
      <w:pPr>
        <w:pStyle w:val="ListParagraph"/>
        <w:numPr>
          <w:ilvl w:val="1"/>
          <w:numId w:val="2"/>
        </w:numPr>
        <w:shd w:val="clear" w:color="auto" w:fill="FFFFFF"/>
        <w:spacing w:after="0" w:line="240" w:lineRule="auto"/>
        <w:ind w:left="426" w:hanging="426"/>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bdr w:val="none" w:sz="0" w:space="0" w:color="auto" w:frame="1"/>
        </w:rPr>
        <w:t>E</w:t>
      </w:r>
      <w:r w:rsidR="00B920BD" w:rsidRPr="001D1EB7">
        <w:rPr>
          <w:rFonts w:ascii="Tahoma" w:eastAsia="Times New Roman" w:hAnsi="Tahoma" w:cs="Tahoma"/>
          <w:color w:val="000000" w:themeColor="text1"/>
          <w:sz w:val="20"/>
          <w:szCs w:val="20"/>
          <w:bdr w:val="none" w:sz="0" w:space="0" w:color="auto" w:frame="1"/>
        </w:rPr>
        <w:t>miten</w:t>
      </w:r>
    </w:p>
    <w:p w:rsidR="007A442F" w:rsidRPr="001D1EB7" w:rsidRDefault="007A442F" w:rsidP="007A442F">
      <w:pPr>
        <w:pStyle w:val="ListParagraph"/>
        <w:numPr>
          <w:ilvl w:val="1"/>
          <w:numId w:val="2"/>
        </w:numPr>
        <w:shd w:val="clear" w:color="auto" w:fill="FFFFFF"/>
        <w:spacing w:after="0" w:line="240" w:lineRule="auto"/>
        <w:ind w:left="426" w:hanging="426"/>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W</w:t>
      </w:r>
      <w:r w:rsidR="00B920BD" w:rsidRPr="001D1EB7">
        <w:rPr>
          <w:rFonts w:ascii="Tahoma" w:eastAsia="Times New Roman" w:hAnsi="Tahoma" w:cs="Tahoma"/>
          <w:color w:val="000000" w:themeColor="text1"/>
          <w:sz w:val="20"/>
          <w:szCs w:val="20"/>
        </w:rPr>
        <w:t>ali amanat</w:t>
      </w:r>
    </w:p>
    <w:p w:rsidR="007A442F" w:rsidRPr="001D1EB7" w:rsidRDefault="007A442F" w:rsidP="007A442F">
      <w:pPr>
        <w:pStyle w:val="ListParagraph"/>
        <w:numPr>
          <w:ilvl w:val="1"/>
          <w:numId w:val="2"/>
        </w:numPr>
        <w:shd w:val="clear" w:color="auto" w:fill="FFFFFF"/>
        <w:spacing w:after="0" w:line="240" w:lineRule="auto"/>
        <w:ind w:left="426" w:hanging="426"/>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R</w:t>
      </w:r>
      <w:r w:rsidR="00B920BD" w:rsidRPr="001D1EB7">
        <w:rPr>
          <w:rFonts w:ascii="Tahoma" w:eastAsia="Times New Roman" w:hAnsi="Tahoma" w:cs="Tahoma"/>
          <w:color w:val="000000" w:themeColor="text1"/>
          <w:sz w:val="20"/>
          <w:szCs w:val="20"/>
        </w:rPr>
        <w:t>eksadana</w:t>
      </w:r>
      <w:r w:rsidRPr="001D1EB7">
        <w:rPr>
          <w:rFonts w:ascii="Tahoma" w:eastAsia="Times New Roman" w:hAnsi="Tahoma" w:cs="Tahoma"/>
          <w:color w:val="000000" w:themeColor="text1"/>
          <w:sz w:val="20"/>
          <w:szCs w:val="20"/>
        </w:rPr>
        <w:t xml:space="preserve"> </w:t>
      </w:r>
    </w:p>
    <w:p w:rsidR="00EE3C14" w:rsidRPr="001D1EB7" w:rsidRDefault="007A442F" w:rsidP="006F52AA">
      <w:pPr>
        <w:pStyle w:val="ListParagraph"/>
        <w:numPr>
          <w:ilvl w:val="1"/>
          <w:numId w:val="2"/>
        </w:numPr>
        <w:shd w:val="clear" w:color="auto" w:fill="FFFFFF"/>
        <w:spacing w:after="0" w:line="240" w:lineRule="auto"/>
        <w:ind w:left="426" w:hanging="426"/>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M</w:t>
      </w:r>
      <w:r w:rsidR="00B920BD" w:rsidRPr="001D1EB7">
        <w:rPr>
          <w:rFonts w:ascii="Tahoma" w:eastAsia="Times New Roman" w:hAnsi="Tahoma" w:cs="Tahoma"/>
          <w:color w:val="000000" w:themeColor="text1"/>
          <w:sz w:val="20"/>
          <w:szCs w:val="20"/>
        </w:rPr>
        <w:t>anajer</w:t>
      </w:r>
      <w:r w:rsidR="006F52AA" w:rsidRPr="001D1EB7">
        <w:rPr>
          <w:rFonts w:ascii="Tahoma" w:eastAsia="Times New Roman" w:hAnsi="Tahoma" w:cs="Tahoma"/>
          <w:color w:val="000000" w:themeColor="text1"/>
          <w:sz w:val="20"/>
          <w:szCs w:val="20"/>
        </w:rPr>
        <w:t xml:space="preserve"> </w:t>
      </w:r>
      <w:r w:rsidR="00B920BD" w:rsidRPr="001D1EB7">
        <w:rPr>
          <w:rFonts w:ascii="Tahoma" w:eastAsia="Times New Roman" w:hAnsi="Tahoma" w:cs="Tahoma"/>
          <w:color w:val="000000" w:themeColor="text1"/>
          <w:sz w:val="20"/>
          <w:szCs w:val="20"/>
        </w:rPr>
        <w:t>investasi</w:t>
      </w:r>
      <w:r w:rsidR="00B920BD" w:rsidRPr="001D1EB7">
        <w:rPr>
          <w:rFonts w:ascii="Tahoma" w:eastAsia="Times New Roman" w:hAnsi="Tahoma" w:cs="Tahoma"/>
          <w:color w:val="000000" w:themeColor="text1"/>
          <w:sz w:val="20"/>
          <w:szCs w:val="20"/>
        </w:rPr>
        <w:br/>
      </w:r>
    </w:p>
    <w:p w:rsidR="00B920BD" w:rsidRPr="001D1EB7" w:rsidRDefault="00B920BD" w:rsidP="00022C6C">
      <w:pPr>
        <w:pStyle w:val="ListParagraph"/>
        <w:numPr>
          <w:ilvl w:val="0"/>
          <w:numId w:val="2"/>
        </w:numPr>
        <w:shd w:val="clear" w:color="auto" w:fill="FFFFFF"/>
        <w:spacing w:after="0" w:line="240" w:lineRule="auto"/>
        <w:ind w:left="0"/>
        <w:jc w:val="both"/>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Perdagangan efek di Pasar Reguler, pasar tunai dan pasar Negosiasi dilakukan selama jam perdagangan pada setiap hari bursa dengan berpedoman pada waktu …</w:t>
      </w:r>
    </w:p>
    <w:p w:rsidR="00B920BD" w:rsidRPr="001D1EB7" w:rsidRDefault="00B920BD" w:rsidP="006F52AA">
      <w:pPr>
        <w:pStyle w:val="ListParagraph"/>
        <w:numPr>
          <w:ilvl w:val="0"/>
          <w:numId w:val="13"/>
        </w:numPr>
        <w:shd w:val="clear" w:color="auto" w:fill="FFFFFF"/>
        <w:spacing w:after="0" w:line="240" w:lineRule="auto"/>
        <w:ind w:left="426" w:hanging="426"/>
        <w:jc w:val="both"/>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JATS</w:t>
      </w:r>
    </w:p>
    <w:p w:rsidR="00B920BD" w:rsidRPr="001D1EB7" w:rsidRDefault="00B920BD" w:rsidP="006F52AA">
      <w:pPr>
        <w:pStyle w:val="ListParagraph"/>
        <w:numPr>
          <w:ilvl w:val="0"/>
          <w:numId w:val="13"/>
        </w:numPr>
        <w:shd w:val="clear" w:color="auto" w:fill="FFFFFF"/>
        <w:spacing w:after="0" w:line="240" w:lineRule="auto"/>
        <w:ind w:left="426" w:hanging="426"/>
        <w:jc w:val="both"/>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JEMS</w:t>
      </w:r>
    </w:p>
    <w:p w:rsidR="00B920BD" w:rsidRPr="001D1EB7" w:rsidRDefault="00B920BD" w:rsidP="006F52AA">
      <w:pPr>
        <w:pStyle w:val="ListParagraph"/>
        <w:numPr>
          <w:ilvl w:val="0"/>
          <w:numId w:val="13"/>
        </w:numPr>
        <w:shd w:val="clear" w:color="auto" w:fill="FFFFFF"/>
        <w:spacing w:after="0" w:line="240" w:lineRule="auto"/>
        <w:ind w:left="426" w:hanging="426"/>
        <w:jc w:val="both"/>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TERM</w:t>
      </w:r>
    </w:p>
    <w:p w:rsidR="00B920BD" w:rsidRPr="001D1EB7" w:rsidRDefault="00B920BD" w:rsidP="006F52AA">
      <w:pPr>
        <w:pStyle w:val="ListParagraph"/>
        <w:numPr>
          <w:ilvl w:val="0"/>
          <w:numId w:val="13"/>
        </w:numPr>
        <w:shd w:val="clear" w:color="auto" w:fill="FFFFFF"/>
        <w:spacing w:after="0" w:line="240" w:lineRule="auto"/>
        <w:ind w:left="426" w:hanging="426"/>
        <w:jc w:val="both"/>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BEIT</w:t>
      </w:r>
    </w:p>
    <w:p w:rsidR="00706399" w:rsidRPr="001D1EB7" w:rsidRDefault="00706399" w:rsidP="00706399">
      <w:pPr>
        <w:pStyle w:val="ListParagraph"/>
        <w:shd w:val="clear" w:color="auto" w:fill="FFFFFF"/>
        <w:spacing w:after="0" w:line="240" w:lineRule="auto"/>
        <w:jc w:val="both"/>
        <w:textAlignment w:val="baseline"/>
        <w:rPr>
          <w:rFonts w:ascii="Tahoma" w:eastAsia="Times New Roman" w:hAnsi="Tahoma" w:cs="Tahoma"/>
          <w:color w:val="000000" w:themeColor="text1"/>
          <w:sz w:val="20"/>
          <w:szCs w:val="20"/>
        </w:rPr>
      </w:pPr>
    </w:p>
    <w:p w:rsidR="005D1D5C" w:rsidRPr="001D1EB7" w:rsidRDefault="003C6BFE" w:rsidP="00706399">
      <w:pPr>
        <w:pStyle w:val="ListParagraph"/>
        <w:numPr>
          <w:ilvl w:val="0"/>
          <w:numId w:val="2"/>
        </w:numPr>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t>Berdasarkan keputusan PT BEI No. 00023/BEI/04-2016 tentang perubahan harga menyatakan bahwa fraksi harga Rp2 dengan perubahan maksimun Rp20, dalam setiap kali tawaran berlaku untuk saham rentang harga...</w:t>
      </w:r>
    </w:p>
    <w:p w:rsidR="003C6BFE" w:rsidRPr="001D1EB7" w:rsidRDefault="003C6BFE" w:rsidP="006F52AA">
      <w:pPr>
        <w:pStyle w:val="ListParagraph"/>
        <w:numPr>
          <w:ilvl w:val="1"/>
          <w:numId w:val="2"/>
        </w:numPr>
        <w:spacing w:line="240" w:lineRule="auto"/>
        <w:ind w:left="426" w:hanging="426"/>
        <w:jc w:val="both"/>
        <w:rPr>
          <w:rFonts w:ascii="Tahoma" w:hAnsi="Tahoma" w:cs="Tahoma"/>
          <w:color w:val="000000" w:themeColor="text1"/>
          <w:sz w:val="20"/>
          <w:szCs w:val="20"/>
        </w:rPr>
      </w:pPr>
      <w:r w:rsidRPr="001D1EB7">
        <w:rPr>
          <w:rFonts w:ascii="Tahoma" w:hAnsi="Tahoma" w:cs="Tahoma"/>
          <w:color w:val="000000" w:themeColor="text1"/>
          <w:sz w:val="20"/>
          <w:szCs w:val="20"/>
        </w:rPr>
        <w:t>Dibawah Rp200</w:t>
      </w:r>
    </w:p>
    <w:p w:rsidR="003C6BFE" w:rsidRPr="001D1EB7" w:rsidRDefault="000D0BF6" w:rsidP="006F52AA">
      <w:pPr>
        <w:pStyle w:val="ListParagraph"/>
        <w:numPr>
          <w:ilvl w:val="1"/>
          <w:numId w:val="2"/>
        </w:numPr>
        <w:spacing w:line="240" w:lineRule="auto"/>
        <w:ind w:left="426" w:hanging="426"/>
        <w:jc w:val="both"/>
        <w:rPr>
          <w:rFonts w:ascii="Tahoma" w:hAnsi="Tahoma" w:cs="Tahoma"/>
          <w:color w:val="000000" w:themeColor="text1"/>
          <w:sz w:val="20"/>
          <w:szCs w:val="20"/>
        </w:rPr>
      </w:pPr>
      <w:r w:rsidRPr="001D1EB7">
        <w:rPr>
          <w:rFonts w:ascii="Tahoma" w:hAnsi="Tahoma" w:cs="Tahoma"/>
          <w:color w:val="000000" w:themeColor="text1"/>
          <w:sz w:val="20"/>
          <w:szCs w:val="20"/>
        </w:rPr>
        <w:t>Mulai dari Rp200 sampai Rp500</w:t>
      </w:r>
    </w:p>
    <w:p w:rsidR="000D0BF6" w:rsidRPr="001D1EB7" w:rsidRDefault="000D0BF6" w:rsidP="006F52AA">
      <w:pPr>
        <w:pStyle w:val="ListParagraph"/>
        <w:numPr>
          <w:ilvl w:val="1"/>
          <w:numId w:val="2"/>
        </w:numPr>
        <w:spacing w:line="240" w:lineRule="auto"/>
        <w:ind w:left="426" w:hanging="426"/>
        <w:jc w:val="both"/>
        <w:rPr>
          <w:rFonts w:ascii="Tahoma" w:hAnsi="Tahoma" w:cs="Tahoma"/>
          <w:color w:val="000000" w:themeColor="text1"/>
          <w:sz w:val="20"/>
          <w:szCs w:val="20"/>
        </w:rPr>
      </w:pPr>
      <w:r w:rsidRPr="001D1EB7">
        <w:rPr>
          <w:rFonts w:ascii="Tahoma" w:hAnsi="Tahoma" w:cs="Tahoma"/>
          <w:color w:val="000000" w:themeColor="text1"/>
          <w:sz w:val="20"/>
          <w:szCs w:val="20"/>
        </w:rPr>
        <w:t>Mulai dari Rp500 sampai Rp2000</w:t>
      </w:r>
    </w:p>
    <w:p w:rsidR="000D0BF6" w:rsidRPr="001D1EB7" w:rsidRDefault="000D0BF6" w:rsidP="006F52AA">
      <w:pPr>
        <w:pStyle w:val="ListParagraph"/>
        <w:numPr>
          <w:ilvl w:val="1"/>
          <w:numId w:val="2"/>
        </w:numPr>
        <w:spacing w:line="240" w:lineRule="auto"/>
        <w:ind w:left="426" w:hanging="426"/>
        <w:jc w:val="both"/>
        <w:rPr>
          <w:rFonts w:ascii="Tahoma" w:hAnsi="Tahoma" w:cs="Tahoma"/>
          <w:color w:val="000000" w:themeColor="text1"/>
          <w:sz w:val="20"/>
          <w:szCs w:val="20"/>
        </w:rPr>
      </w:pPr>
      <w:r w:rsidRPr="001D1EB7">
        <w:rPr>
          <w:rFonts w:ascii="Tahoma" w:hAnsi="Tahoma" w:cs="Tahoma"/>
          <w:color w:val="000000" w:themeColor="text1"/>
          <w:sz w:val="20"/>
          <w:szCs w:val="20"/>
        </w:rPr>
        <w:t>Mulai dari Rp2000 sampai Rp5000</w:t>
      </w:r>
    </w:p>
    <w:p w:rsidR="00EE3C14" w:rsidRPr="001D1EB7" w:rsidRDefault="00EE3C14" w:rsidP="00022C6C">
      <w:pPr>
        <w:pStyle w:val="ListParagraph"/>
        <w:tabs>
          <w:tab w:val="left" w:pos="709"/>
        </w:tabs>
        <w:spacing w:line="240" w:lineRule="auto"/>
        <w:ind w:left="709"/>
        <w:jc w:val="both"/>
        <w:rPr>
          <w:rFonts w:ascii="Tahoma" w:hAnsi="Tahoma" w:cs="Tahoma"/>
          <w:color w:val="000000" w:themeColor="text1"/>
          <w:sz w:val="20"/>
          <w:szCs w:val="20"/>
        </w:rPr>
      </w:pPr>
    </w:p>
    <w:p w:rsidR="003C6BFE" w:rsidRPr="001D1EB7" w:rsidRDefault="000D0BF6" w:rsidP="00022C6C">
      <w:pPr>
        <w:pStyle w:val="ListParagraph"/>
        <w:numPr>
          <w:ilvl w:val="0"/>
          <w:numId w:val="2"/>
        </w:numPr>
        <w:spacing w:line="240" w:lineRule="auto"/>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Berapa hari yang dibutuhkan menyelesaian transaksi di pasar reguler di Bursa Efek ?</w:t>
      </w:r>
    </w:p>
    <w:p w:rsidR="000D0BF6" w:rsidRPr="001D1EB7" w:rsidRDefault="000D0BF6" w:rsidP="00022C6C">
      <w:pPr>
        <w:pStyle w:val="ListParagraph"/>
        <w:numPr>
          <w:ilvl w:val="1"/>
          <w:numId w:val="2"/>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T+1</w:t>
      </w:r>
    </w:p>
    <w:p w:rsidR="000D0BF6" w:rsidRPr="001D1EB7" w:rsidRDefault="000D0BF6" w:rsidP="00022C6C">
      <w:pPr>
        <w:pStyle w:val="ListParagraph"/>
        <w:numPr>
          <w:ilvl w:val="1"/>
          <w:numId w:val="2"/>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T+3</w:t>
      </w:r>
    </w:p>
    <w:p w:rsidR="000D0BF6" w:rsidRPr="001D1EB7" w:rsidRDefault="000D0BF6" w:rsidP="00022C6C">
      <w:pPr>
        <w:pStyle w:val="ListParagraph"/>
        <w:numPr>
          <w:ilvl w:val="1"/>
          <w:numId w:val="2"/>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T+10</w:t>
      </w:r>
    </w:p>
    <w:p w:rsidR="000D0BF6" w:rsidRPr="001D1EB7" w:rsidRDefault="000D0BF6" w:rsidP="00022C6C">
      <w:pPr>
        <w:pStyle w:val="ListParagraph"/>
        <w:numPr>
          <w:ilvl w:val="1"/>
          <w:numId w:val="2"/>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T+30</w:t>
      </w:r>
    </w:p>
    <w:p w:rsidR="00EE3C14" w:rsidRPr="001D1EB7" w:rsidRDefault="00EE3C14" w:rsidP="00022C6C">
      <w:pPr>
        <w:pStyle w:val="ListParagraph"/>
        <w:spacing w:line="240" w:lineRule="auto"/>
        <w:ind w:left="1440"/>
        <w:jc w:val="both"/>
        <w:rPr>
          <w:rFonts w:ascii="Tahoma" w:hAnsi="Tahoma" w:cs="Tahoma"/>
          <w:color w:val="000000" w:themeColor="text1"/>
          <w:sz w:val="20"/>
          <w:szCs w:val="20"/>
        </w:rPr>
      </w:pPr>
    </w:p>
    <w:p w:rsidR="000D0BF6" w:rsidRPr="001D1EB7" w:rsidRDefault="000D0BF6" w:rsidP="00022C6C">
      <w:pPr>
        <w:pStyle w:val="ListParagraph"/>
        <w:numPr>
          <w:ilvl w:val="0"/>
          <w:numId w:val="2"/>
        </w:numPr>
        <w:spacing w:line="240" w:lineRule="auto"/>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Bursa Efek Surabaya bergabung dengan Bursa Efek Jakarta menjadi BEI yang terjadi pada tahun ....</w:t>
      </w:r>
    </w:p>
    <w:p w:rsidR="000D0BF6" w:rsidRPr="001D1EB7" w:rsidRDefault="000D0BF6" w:rsidP="00022C6C">
      <w:pPr>
        <w:pStyle w:val="ListParagraph"/>
        <w:numPr>
          <w:ilvl w:val="1"/>
          <w:numId w:val="2"/>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1995</w:t>
      </w:r>
    </w:p>
    <w:p w:rsidR="000D0BF6" w:rsidRPr="001D1EB7" w:rsidRDefault="000D0BF6" w:rsidP="00022C6C">
      <w:pPr>
        <w:pStyle w:val="ListParagraph"/>
        <w:numPr>
          <w:ilvl w:val="1"/>
          <w:numId w:val="2"/>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1997</w:t>
      </w:r>
    </w:p>
    <w:p w:rsidR="00216E71" w:rsidRPr="001D1EB7" w:rsidRDefault="000D0BF6" w:rsidP="00022C6C">
      <w:pPr>
        <w:pStyle w:val="ListParagraph"/>
        <w:numPr>
          <w:ilvl w:val="1"/>
          <w:numId w:val="2"/>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2007</w:t>
      </w:r>
    </w:p>
    <w:p w:rsidR="000D0BF6" w:rsidRPr="001D1EB7" w:rsidRDefault="000D0BF6" w:rsidP="00022C6C">
      <w:pPr>
        <w:pStyle w:val="ListParagraph"/>
        <w:numPr>
          <w:ilvl w:val="1"/>
          <w:numId w:val="2"/>
        </w:numPr>
        <w:spacing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2010</w:t>
      </w:r>
    </w:p>
    <w:p w:rsidR="00EE3C14" w:rsidRPr="001D1EB7" w:rsidRDefault="00EE3C14" w:rsidP="00022C6C">
      <w:pPr>
        <w:pStyle w:val="ListParagraph"/>
        <w:spacing w:line="240" w:lineRule="auto"/>
        <w:ind w:left="709"/>
        <w:jc w:val="both"/>
        <w:rPr>
          <w:rFonts w:ascii="Tahoma" w:hAnsi="Tahoma" w:cs="Tahoma"/>
          <w:color w:val="000000" w:themeColor="text1"/>
          <w:sz w:val="20"/>
          <w:szCs w:val="20"/>
        </w:rPr>
      </w:pPr>
    </w:p>
    <w:p w:rsidR="00426FA8" w:rsidRPr="001D1EB7" w:rsidRDefault="00426FA8" w:rsidP="00022C6C">
      <w:pPr>
        <w:pStyle w:val="ListParagraph"/>
        <w:numPr>
          <w:ilvl w:val="0"/>
          <w:numId w:val="2"/>
        </w:numPr>
        <w:spacing w:after="0" w:line="240" w:lineRule="auto"/>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OJK adalah lembaga independ</w:t>
      </w:r>
      <w:r w:rsidR="00EE3C14" w:rsidRPr="001D1EB7">
        <w:rPr>
          <w:rFonts w:ascii="Tahoma" w:hAnsi="Tahoma" w:cs="Tahoma"/>
          <w:color w:val="000000" w:themeColor="text1"/>
          <w:sz w:val="20"/>
          <w:szCs w:val="20"/>
        </w:rPr>
        <w:t xml:space="preserve">en dan bebas dari </w:t>
      </w:r>
      <w:r w:rsidRPr="001D1EB7">
        <w:rPr>
          <w:rFonts w:ascii="Tahoma" w:hAnsi="Tahoma" w:cs="Tahoma"/>
          <w:color w:val="000000" w:themeColor="text1"/>
          <w:sz w:val="20"/>
          <w:szCs w:val="20"/>
        </w:rPr>
        <w:t>campur tangan pihak lain yang mempunyai tugas,</w:t>
      </w:r>
      <w:r w:rsidR="00572CA3" w:rsidRPr="001D1EB7">
        <w:rPr>
          <w:rFonts w:ascii="Tahoma" w:hAnsi="Tahoma" w:cs="Tahoma"/>
          <w:color w:val="000000" w:themeColor="text1"/>
          <w:sz w:val="20"/>
          <w:szCs w:val="20"/>
          <w:lang w:val="en-US"/>
        </w:rPr>
        <w:t xml:space="preserve"> </w:t>
      </w:r>
      <w:r w:rsidRPr="001D1EB7">
        <w:rPr>
          <w:rFonts w:ascii="Tahoma" w:hAnsi="Tahoma" w:cs="Tahoma"/>
          <w:color w:val="000000" w:themeColor="text1"/>
          <w:sz w:val="20"/>
          <w:szCs w:val="20"/>
        </w:rPr>
        <w:t>fungsi,</w:t>
      </w:r>
      <w:r w:rsidR="00572CA3" w:rsidRPr="001D1EB7">
        <w:rPr>
          <w:rFonts w:ascii="Tahoma" w:hAnsi="Tahoma" w:cs="Tahoma"/>
          <w:color w:val="000000" w:themeColor="text1"/>
          <w:sz w:val="20"/>
          <w:szCs w:val="20"/>
          <w:lang w:val="en-US"/>
        </w:rPr>
        <w:t xml:space="preserve"> </w:t>
      </w:r>
      <w:r w:rsidRPr="001D1EB7">
        <w:rPr>
          <w:rFonts w:ascii="Tahoma" w:hAnsi="Tahoma" w:cs="Tahoma"/>
          <w:color w:val="000000" w:themeColor="text1"/>
          <w:sz w:val="20"/>
          <w:szCs w:val="20"/>
        </w:rPr>
        <w:t>dan wewenang pengaturan,</w:t>
      </w:r>
      <w:r w:rsidR="00572CA3" w:rsidRPr="001D1EB7">
        <w:rPr>
          <w:rFonts w:ascii="Tahoma" w:hAnsi="Tahoma" w:cs="Tahoma"/>
          <w:color w:val="000000" w:themeColor="text1"/>
          <w:sz w:val="20"/>
          <w:szCs w:val="20"/>
          <w:lang w:val="en-US"/>
        </w:rPr>
        <w:t xml:space="preserve"> </w:t>
      </w:r>
      <w:r w:rsidRPr="001D1EB7">
        <w:rPr>
          <w:rFonts w:ascii="Tahoma" w:hAnsi="Tahoma" w:cs="Tahoma"/>
          <w:color w:val="000000" w:themeColor="text1"/>
          <w:sz w:val="20"/>
          <w:szCs w:val="20"/>
        </w:rPr>
        <w:t>pengawasan</w:t>
      </w:r>
      <w:r w:rsidR="00572CA3" w:rsidRPr="001D1EB7">
        <w:rPr>
          <w:rFonts w:ascii="Tahoma" w:hAnsi="Tahoma" w:cs="Tahoma"/>
          <w:color w:val="000000" w:themeColor="text1"/>
          <w:sz w:val="20"/>
          <w:szCs w:val="20"/>
          <w:lang w:val="en-US"/>
        </w:rPr>
        <w:t xml:space="preserve"> </w:t>
      </w:r>
      <w:r w:rsidRPr="001D1EB7">
        <w:rPr>
          <w:rFonts w:ascii="Tahoma" w:hAnsi="Tahoma" w:cs="Tahoma"/>
          <w:color w:val="000000" w:themeColor="text1"/>
          <w:sz w:val="20"/>
          <w:szCs w:val="20"/>
        </w:rPr>
        <w:t xml:space="preserve">dan penyidikan. Sebagaimana dimaksud dalam Undang-Undang....  </w:t>
      </w:r>
    </w:p>
    <w:p w:rsidR="00426FA8" w:rsidRPr="001D1EB7" w:rsidRDefault="00426FA8" w:rsidP="006F52AA">
      <w:pPr>
        <w:pStyle w:val="ListParagraph"/>
        <w:numPr>
          <w:ilvl w:val="0"/>
          <w:numId w:val="15"/>
        </w:numPr>
        <w:tabs>
          <w:tab w:val="left" w:pos="567"/>
        </w:tabs>
        <w:spacing w:after="0" w:line="240" w:lineRule="auto"/>
        <w:ind w:left="567" w:hanging="283"/>
        <w:jc w:val="both"/>
        <w:rPr>
          <w:rFonts w:ascii="Tahoma" w:hAnsi="Tahoma" w:cs="Tahoma"/>
          <w:color w:val="000000" w:themeColor="text1"/>
          <w:sz w:val="20"/>
          <w:szCs w:val="20"/>
        </w:rPr>
      </w:pPr>
      <w:r w:rsidRPr="001D1EB7">
        <w:rPr>
          <w:rFonts w:ascii="Tahoma" w:hAnsi="Tahoma" w:cs="Tahoma"/>
          <w:color w:val="000000" w:themeColor="text1"/>
          <w:sz w:val="20"/>
          <w:szCs w:val="20"/>
        </w:rPr>
        <w:t>UU No. 21 tahun 2003</w:t>
      </w:r>
    </w:p>
    <w:p w:rsidR="00426FA8" w:rsidRPr="001D1EB7" w:rsidRDefault="00426FA8" w:rsidP="006F52AA">
      <w:pPr>
        <w:pStyle w:val="ListParagraph"/>
        <w:numPr>
          <w:ilvl w:val="0"/>
          <w:numId w:val="15"/>
        </w:numPr>
        <w:tabs>
          <w:tab w:val="left" w:pos="567"/>
        </w:tabs>
        <w:spacing w:after="0" w:line="240" w:lineRule="auto"/>
        <w:ind w:left="567" w:hanging="283"/>
        <w:jc w:val="both"/>
        <w:rPr>
          <w:rFonts w:ascii="Tahoma" w:hAnsi="Tahoma" w:cs="Tahoma"/>
          <w:color w:val="000000" w:themeColor="text1"/>
          <w:sz w:val="20"/>
          <w:szCs w:val="20"/>
        </w:rPr>
      </w:pPr>
      <w:r w:rsidRPr="001D1EB7">
        <w:rPr>
          <w:rFonts w:ascii="Tahoma" w:hAnsi="Tahoma" w:cs="Tahoma"/>
          <w:color w:val="000000" w:themeColor="text1"/>
          <w:sz w:val="20"/>
          <w:szCs w:val="20"/>
        </w:rPr>
        <w:t>UU No. 22 tahun 2004</w:t>
      </w:r>
    </w:p>
    <w:p w:rsidR="00426FA8" w:rsidRPr="001D1EB7" w:rsidRDefault="00426FA8" w:rsidP="006F52AA">
      <w:pPr>
        <w:pStyle w:val="ListParagraph"/>
        <w:numPr>
          <w:ilvl w:val="0"/>
          <w:numId w:val="15"/>
        </w:numPr>
        <w:tabs>
          <w:tab w:val="left" w:pos="567"/>
        </w:tabs>
        <w:spacing w:after="0" w:line="240" w:lineRule="auto"/>
        <w:ind w:left="567" w:hanging="283"/>
        <w:jc w:val="both"/>
        <w:rPr>
          <w:rFonts w:ascii="Tahoma" w:hAnsi="Tahoma" w:cs="Tahoma"/>
          <w:color w:val="000000" w:themeColor="text1"/>
          <w:sz w:val="20"/>
          <w:szCs w:val="20"/>
        </w:rPr>
      </w:pPr>
      <w:r w:rsidRPr="001D1EB7">
        <w:rPr>
          <w:rFonts w:ascii="Tahoma" w:hAnsi="Tahoma" w:cs="Tahoma"/>
          <w:color w:val="000000" w:themeColor="text1"/>
          <w:sz w:val="20"/>
          <w:szCs w:val="20"/>
        </w:rPr>
        <w:t>UU No. 22 tahun 2002</w:t>
      </w:r>
    </w:p>
    <w:p w:rsidR="00426FA8" w:rsidRPr="001D1EB7" w:rsidRDefault="00426FA8" w:rsidP="006F52AA">
      <w:pPr>
        <w:pStyle w:val="ListParagraph"/>
        <w:numPr>
          <w:ilvl w:val="0"/>
          <w:numId w:val="15"/>
        </w:numPr>
        <w:tabs>
          <w:tab w:val="left" w:pos="567"/>
        </w:tabs>
        <w:spacing w:after="0" w:line="240" w:lineRule="auto"/>
        <w:ind w:left="567" w:hanging="283"/>
        <w:jc w:val="both"/>
        <w:rPr>
          <w:rFonts w:ascii="Tahoma" w:hAnsi="Tahoma" w:cs="Tahoma"/>
          <w:color w:val="000000" w:themeColor="text1"/>
          <w:sz w:val="20"/>
          <w:szCs w:val="20"/>
        </w:rPr>
      </w:pPr>
      <w:r w:rsidRPr="001D1EB7">
        <w:rPr>
          <w:rFonts w:ascii="Tahoma" w:hAnsi="Tahoma" w:cs="Tahoma"/>
          <w:color w:val="000000" w:themeColor="text1"/>
          <w:sz w:val="20"/>
          <w:szCs w:val="20"/>
        </w:rPr>
        <w:t>UU No. 21 tahun 2001</w:t>
      </w:r>
    </w:p>
    <w:p w:rsidR="00426FA8" w:rsidRPr="001D1EB7" w:rsidRDefault="00426FA8" w:rsidP="00022C6C">
      <w:pPr>
        <w:pStyle w:val="ListParagraph"/>
        <w:spacing w:after="0" w:line="240" w:lineRule="auto"/>
        <w:ind w:left="1080"/>
        <w:jc w:val="both"/>
        <w:rPr>
          <w:rFonts w:ascii="Tahoma" w:hAnsi="Tahoma" w:cs="Tahoma"/>
          <w:color w:val="000000" w:themeColor="text1"/>
          <w:sz w:val="20"/>
          <w:szCs w:val="20"/>
        </w:rPr>
      </w:pPr>
    </w:p>
    <w:p w:rsidR="00426FA8" w:rsidRPr="001D1EB7" w:rsidRDefault="00426FA8" w:rsidP="00022C6C">
      <w:pPr>
        <w:pStyle w:val="ListParagraph"/>
        <w:numPr>
          <w:ilvl w:val="0"/>
          <w:numId w:val="2"/>
        </w:numPr>
        <w:spacing w:after="0" w:line="240" w:lineRule="auto"/>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Indeks harga adalah...</w:t>
      </w:r>
      <w:r w:rsidR="006F52AA" w:rsidRPr="001D1EB7">
        <w:rPr>
          <w:rFonts w:ascii="Tahoma" w:hAnsi="Tahoma" w:cs="Tahoma"/>
          <w:color w:val="000000" w:themeColor="text1"/>
          <w:sz w:val="20"/>
          <w:szCs w:val="20"/>
        </w:rPr>
        <w:t>.</w:t>
      </w:r>
    </w:p>
    <w:p w:rsidR="00426FA8" w:rsidRPr="001D1EB7" w:rsidRDefault="00426FA8" w:rsidP="006F52AA">
      <w:pPr>
        <w:pStyle w:val="ListParagraph"/>
        <w:numPr>
          <w:ilvl w:val="0"/>
          <w:numId w:val="16"/>
        </w:numPr>
        <w:tabs>
          <w:tab w:val="left" w:pos="567"/>
        </w:tabs>
        <w:spacing w:after="0" w:line="240" w:lineRule="auto"/>
        <w:ind w:left="567" w:hanging="283"/>
        <w:jc w:val="both"/>
        <w:rPr>
          <w:rFonts w:ascii="Tahoma" w:hAnsi="Tahoma" w:cs="Tahoma"/>
          <w:color w:val="000000" w:themeColor="text1"/>
          <w:sz w:val="20"/>
          <w:szCs w:val="20"/>
        </w:rPr>
      </w:pPr>
      <w:r w:rsidRPr="001D1EB7">
        <w:rPr>
          <w:rFonts w:ascii="Tahoma" w:hAnsi="Tahoma" w:cs="Tahoma"/>
          <w:color w:val="000000" w:themeColor="text1"/>
          <w:sz w:val="20"/>
          <w:szCs w:val="20"/>
        </w:rPr>
        <w:t>Untuk mengukur tingkat perubahan harga kelompok barang dan jasa yang sering dipakai dalam sebuah rumah tangga dalam jangka waktu tertetu.</w:t>
      </w:r>
    </w:p>
    <w:p w:rsidR="00426FA8" w:rsidRPr="001D1EB7" w:rsidRDefault="00426FA8" w:rsidP="006F52AA">
      <w:pPr>
        <w:pStyle w:val="ListParagraph"/>
        <w:numPr>
          <w:ilvl w:val="0"/>
          <w:numId w:val="16"/>
        </w:numPr>
        <w:tabs>
          <w:tab w:val="left" w:pos="567"/>
        </w:tabs>
        <w:spacing w:after="0" w:line="240" w:lineRule="auto"/>
        <w:ind w:left="567" w:hanging="283"/>
        <w:jc w:val="both"/>
        <w:rPr>
          <w:rFonts w:ascii="Tahoma" w:hAnsi="Tahoma" w:cs="Tahoma"/>
          <w:color w:val="000000" w:themeColor="text1"/>
          <w:sz w:val="20"/>
          <w:szCs w:val="20"/>
        </w:rPr>
      </w:pPr>
      <w:r w:rsidRPr="001D1EB7">
        <w:rPr>
          <w:rFonts w:ascii="Tahoma" w:hAnsi="Tahoma" w:cs="Tahoma"/>
          <w:color w:val="000000" w:themeColor="text1"/>
          <w:sz w:val="20"/>
          <w:szCs w:val="20"/>
        </w:rPr>
        <w:t>Kenaikan harga secara terus-menerus.</w:t>
      </w:r>
    </w:p>
    <w:p w:rsidR="00426FA8" w:rsidRPr="001D1EB7" w:rsidRDefault="00426FA8" w:rsidP="006F52AA">
      <w:pPr>
        <w:pStyle w:val="ListParagraph"/>
        <w:numPr>
          <w:ilvl w:val="0"/>
          <w:numId w:val="16"/>
        </w:numPr>
        <w:tabs>
          <w:tab w:val="left" w:pos="567"/>
        </w:tabs>
        <w:spacing w:after="0" w:line="240" w:lineRule="auto"/>
        <w:ind w:left="567" w:hanging="283"/>
        <w:jc w:val="both"/>
        <w:rPr>
          <w:rFonts w:ascii="Tahoma" w:hAnsi="Tahoma" w:cs="Tahoma"/>
          <w:color w:val="000000" w:themeColor="text1"/>
          <w:sz w:val="20"/>
          <w:szCs w:val="20"/>
        </w:rPr>
      </w:pPr>
      <w:r w:rsidRPr="001D1EB7">
        <w:rPr>
          <w:rFonts w:ascii="Tahoma" w:hAnsi="Tahoma" w:cs="Tahoma"/>
          <w:color w:val="000000" w:themeColor="text1"/>
          <w:sz w:val="20"/>
          <w:szCs w:val="20"/>
        </w:rPr>
        <w:t>Suatu proses penurunan tingkat harga barang-barang secara umum.</w:t>
      </w:r>
    </w:p>
    <w:p w:rsidR="00426FA8" w:rsidRPr="001D1EB7" w:rsidRDefault="00426FA8" w:rsidP="006F52AA">
      <w:pPr>
        <w:pStyle w:val="ListParagraph"/>
        <w:numPr>
          <w:ilvl w:val="0"/>
          <w:numId w:val="16"/>
        </w:numPr>
        <w:tabs>
          <w:tab w:val="left" w:pos="567"/>
        </w:tabs>
        <w:spacing w:after="0" w:line="240" w:lineRule="auto"/>
        <w:ind w:left="567" w:hanging="283"/>
        <w:jc w:val="both"/>
        <w:rPr>
          <w:rFonts w:ascii="Tahoma" w:hAnsi="Tahoma" w:cs="Tahoma"/>
          <w:color w:val="000000" w:themeColor="text1"/>
          <w:sz w:val="20"/>
          <w:szCs w:val="20"/>
        </w:rPr>
      </w:pPr>
      <w:r w:rsidRPr="001D1EB7">
        <w:rPr>
          <w:rFonts w:ascii="Tahoma" w:hAnsi="Tahoma" w:cs="Tahoma"/>
          <w:color w:val="000000" w:themeColor="text1"/>
          <w:sz w:val="20"/>
          <w:szCs w:val="20"/>
        </w:rPr>
        <w:t>Jumlah uang yang beredar bertambah sehinggga daya beli masyarakat menurun.</w:t>
      </w:r>
    </w:p>
    <w:p w:rsidR="00426FA8" w:rsidRPr="001D1EB7" w:rsidRDefault="00426FA8" w:rsidP="006F52AA">
      <w:pPr>
        <w:pStyle w:val="ListParagraph"/>
        <w:numPr>
          <w:ilvl w:val="0"/>
          <w:numId w:val="16"/>
        </w:numPr>
        <w:tabs>
          <w:tab w:val="left" w:pos="567"/>
        </w:tabs>
        <w:spacing w:after="0" w:line="240" w:lineRule="auto"/>
        <w:ind w:left="567" w:hanging="283"/>
        <w:jc w:val="both"/>
        <w:rPr>
          <w:rFonts w:ascii="Tahoma" w:hAnsi="Tahoma" w:cs="Tahoma"/>
          <w:color w:val="000000" w:themeColor="text1"/>
          <w:sz w:val="20"/>
          <w:szCs w:val="20"/>
        </w:rPr>
      </w:pPr>
      <w:r w:rsidRPr="001D1EB7">
        <w:rPr>
          <w:rFonts w:ascii="Tahoma" w:hAnsi="Tahoma" w:cs="Tahoma"/>
          <w:color w:val="000000" w:themeColor="text1"/>
          <w:sz w:val="20"/>
          <w:szCs w:val="20"/>
        </w:rPr>
        <w:t>Penurunan harga secara terus-menerus.</w:t>
      </w:r>
    </w:p>
    <w:p w:rsidR="00EE3C14" w:rsidRPr="001D1EB7" w:rsidRDefault="00EE3C14" w:rsidP="00022C6C">
      <w:pPr>
        <w:pStyle w:val="ListParagraph"/>
        <w:spacing w:after="0" w:line="240" w:lineRule="auto"/>
        <w:ind w:left="284"/>
        <w:jc w:val="both"/>
        <w:rPr>
          <w:rFonts w:ascii="Tahoma" w:hAnsi="Tahoma" w:cs="Tahoma"/>
          <w:color w:val="000000" w:themeColor="text1"/>
          <w:sz w:val="20"/>
          <w:szCs w:val="20"/>
        </w:rPr>
      </w:pPr>
    </w:p>
    <w:p w:rsidR="00426FA8" w:rsidRPr="001D1EB7" w:rsidRDefault="00D00E06" w:rsidP="00022C6C">
      <w:pPr>
        <w:pStyle w:val="ListParagraph"/>
        <w:numPr>
          <w:ilvl w:val="0"/>
          <w:numId w:val="2"/>
        </w:numPr>
        <w:tabs>
          <w:tab w:val="left" w:pos="0"/>
          <w:tab w:val="left" w:pos="284"/>
        </w:tabs>
        <w:spacing w:after="0" w:line="240" w:lineRule="auto"/>
        <w:ind w:left="284"/>
        <w:jc w:val="both"/>
        <w:rPr>
          <w:rFonts w:ascii="Tahoma" w:hAnsi="Tahoma" w:cs="Tahoma"/>
          <w:color w:val="000000" w:themeColor="text1"/>
          <w:sz w:val="20"/>
          <w:szCs w:val="20"/>
          <w:lang w:val="en-US"/>
        </w:rPr>
      </w:pPr>
      <w:r w:rsidRPr="001D1EB7">
        <w:rPr>
          <w:rFonts w:ascii="Tahoma" w:hAnsi="Tahoma" w:cs="Tahoma"/>
          <w:color w:val="000000" w:themeColor="text1"/>
          <w:sz w:val="20"/>
          <w:szCs w:val="20"/>
        </w:rPr>
        <w:t>Pihak yang dapat melakukan penawaran umum</w:t>
      </w:r>
      <w:r w:rsidR="00233D97" w:rsidRPr="001D1EB7">
        <w:rPr>
          <w:rFonts w:ascii="Tahoma" w:hAnsi="Tahoma" w:cs="Tahoma"/>
          <w:color w:val="000000" w:themeColor="text1"/>
          <w:sz w:val="20"/>
          <w:szCs w:val="20"/>
        </w:rPr>
        <w:t xml:space="preserve"> </w:t>
      </w:r>
      <w:r w:rsidRPr="001D1EB7">
        <w:rPr>
          <w:rFonts w:ascii="Tahoma" w:hAnsi="Tahoma" w:cs="Tahoma"/>
          <w:color w:val="000000" w:themeColor="text1"/>
          <w:sz w:val="20"/>
          <w:szCs w:val="20"/>
          <w:lang w:val="en-US"/>
        </w:rPr>
        <w:t>…</w:t>
      </w:r>
      <w:r w:rsidRPr="001D1EB7">
        <w:rPr>
          <w:rFonts w:ascii="Tahoma" w:hAnsi="Tahoma" w:cs="Tahoma"/>
          <w:color w:val="000000" w:themeColor="text1"/>
          <w:sz w:val="20"/>
          <w:szCs w:val="20"/>
        </w:rPr>
        <w:t>.</w:t>
      </w:r>
    </w:p>
    <w:p w:rsidR="00426FA8" w:rsidRPr="001D1EB7" w:rsidRDefault="00D00E06" w:rsidP="00DC0ADA">
      <w:pPr>
        <w:pStyle w:val="ListParagraph"/>
        <w:numPr>
          <w:ilvl w:val="0"/>
          <w:numId w:val="17"/>
        </w:numPr>
        <w:spacing w:after="0" w:line="240" w:lineRule="auto"/>
        <w:ind w:left="567" w:hanging="283"/>
        <w:jc w:val="both"/>
        <w:rPr>
          <w:rFonts w:ascii="Tahoma" w:hAnsi="Tahoma" w:cs="Tahoma"/>
          <w:color w:val="000000" w:themeColor="text1"/>
          <w:sz w:val="20"/>
          <w:szCs w:val="20"/>
        </w:rPr>
      </w:pPr>
      <w:r w:rsidRPr="001D1EB7">
        <w:rPr>
          <w:rFonts w:ascii="Tahoma" w:hAnsi="Tahoma" w:cs="Tahoma"/>
          <w:color w:val="000000" w:themeColor="text1"/>
          <w:sz w:val="20"/>
          <w:szCs w:val="20"/>
        </w:rPr>
        <w:t>Seluruh perusahaan di Indonesia</w:t>
      </w:r>
    </w:p>
    <w:p w:rsidR="00426FA8" w:rsidRPr="001D1EB7" w:rsidRDefault="00D00E06" w:rsidP="00DC0ADA">
      <w:pPr>
        <w:pStyle w:val="ListParagraph"/>
        <w:numPr>
          <w:ilvl w:val="0"/>
          <w:numId w:val="17"/>
        </w:numPr>
        <w:spacing w:after="0" w:line="240" w:lineRule="auto"/>
        <w:ind w:left="567" w:hanging="283"/>
        <w:jc w:val="both"/>
        <w:rPr>
          <w:rFonts w:ascii="Tahoma" w:hAnsi="Tahoma" w:cs="Tahoma"/>
          <w:color w:val="000000" w:themeColor="text1"/>
          <w:sz w:val="20"/>
          <w:szCs w:val="20"/>
        </w:rPr>
      </w:pPr>
      <w:r w:rsidRPr="001D1EB7">
        <w:rPr>
          <w:rFonts w:ascii="Tahoma" w:hAnsi="Tahoma" w:cs="Tahoma"/>
          <w:color w:val="000000" w:themeColor="text1"/>
          <w:sz w:val="20"/>
          <w:szCs w:val="20"/>
        </w:rPr>
        <w:t>Hanya emiten yang telah menyampaikan pernyataan pendaftaran kepada kepada bapepam dan yang telah aktif</w:t>
      </w:r>
    </w:p>
    <w:p w:rsidR="00426FA8" w:rsidRPr="001D1EB7" w:rsidRDefault="00D00E06" w:rsidP="00DC0ADA">
      <w:pPr>
        <w:pStyle w:val="ListParagraph"/>
        <w:numPr>
          <w:ilvl w:val="0"/>
          <w:numId w:val="17"/>
        </w:numPr>
        <w:spacing w:after="0" w:line="240" w:lineRule="auto"/>
        <w:ind w:left="567" w:hanging="283"/>
        <w:jc w:val="both"/>
        <w:rPr>
          <w:rFonts w:ascii="Tahoma" w:hAnsi="Tahoma" w:cs="Tahoma"/>
          <w:color w:val="000000" w:themeColor="text1"/>
          <w:sz w:val="20"/>
          <w:szCs w:val="20"/>
        </w:rPr>
      </w:pPr>
      <w:r w:rsidRPr="001D1EB7">
        <w:rPr>
          <w:rFonts w:ascii="Tahoma" w:hAnsi="Tahoma" w:cs="Tahoma"/>
          <w:color w:val="000000" w:themeColor="text1"/>
          <w:sz w:val="20"/>
          <w:szCs w:val="20"/>
        </w:rPr>
        <w:t>Perusahaan besar</w:t>
      </w:r>
    </w:p>
    <w:p w:rsidR="00426FA8" w:rsidRPr="001D1EB7" w:rsidRDefault="00D00E06" w:rsidP="00DC0ADA">
      <w:pPr>
        <w:pStyle w:val="ListParagraph"/>
        <w:numPr>
          <w:ilvl w:val="0"/>
          <w:numId w:val="17"/>
        </w:numPr>
        <w:spacing w:after="0" w:line="240" w:lineRule="auto"/>
        <w:ind w:left="567" w:hanging="283"/>
        <w:jc w:val="both"/>
        <w:rPr>
          <w:rFonts w:ascii="Tahoma" w:hAnsi="Tahoma" w:cs="Tahoma"/>
          <w:color w:val="000000" w:themeColor="text1"/>
          <w:sz w:val="20"/>
          <w:szCs w:val="20"/>
        </w:rPr>
      </w:pPr>
      <w:r w:rsidRPr="001D1EB7">
        <w:rPr>
          <w:rFonts w:ascii="Tahoma" w:hAnsi="Tahoma" w:cs="Tahoma"/>
          <w:color w:val="000000" w:themeColor="text1"/>
          <w:sz w:val="20"/>
          <w:szCs w:val="20"/>
        </w:rPr>
        <w:t>Perusahaan menengah dan kecil</w:t>
      </w:r>
    </w:p>
    <w:p w:rsidR="00E544B9" w:rsidRPr="001D1EB7" w:rsidRDefault="00E544B9" w:rsidP="00022C6C">
      <w:pPr>
        <w:pStyle w:val="ListParagraph"/>
        <w:spacing w:after="0" w:line="240" w:lineRule="auto"/>
        <w:ind w:left="284"/>
        <w:jc w:val="both"/>
        <w:rPr>
          <w:rFonts w:ascii="Tahoma" w:hAnsi="Tahoma" w:cs="Tahoma"/>
          <w:color w:val="000000" w:themeColor="text1"/>
          <w:sz w:val="20"/>
          <w:szCs w:val="20"/>
        </w:rPr>
      </w:pPr>
    </w:p>
    <w:p w:rsidR="00426FA8" w:rsidRPr="001D1EB7" w:rsidRDefault="00426FA8" w:rsidP="00022C6C">
      <w:pPr>
        <w:pStyle w:val="ListParagraph"/>
        <w:numPr>
          <w:ilvl w:val="0"/>
          <w:numId w:val="2"/>
        </w:numPr>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t>Indeks yang menunjukkan harga 45 saham yang sangat sering</w:t>
      </w:r>
      <w:r w:rsidR="00572CA3" w:rsidRPr="001D1EB7">
        <w:rPr>
          <w:rFonts w:ascii="Tahoma" w:hAnsi="Tahoma" w:cs="Tahoma"/>
          <w:color w:val="000000" w:themeColor="text1"/>
          <w:sz w:val="20"/>
          <w:szCs w:val="20"/>
        </w:rPr>
        <w:t xml:space="preserve"> di perdagangkan atau sangat</w:t>
      </w:r>
      <w:r w:rsidR="00572CA3" w:rsidRPr="001D1EB7">
        <w:rPr>
          <w:rFonts w:ascii="Tahoma" w:hAnsi="Tahoma" w:cs="Tahoma"/>
          <w:color w:val="000000" w:themeColor="text1"/>
          <w:sz w:val="20"/>
          <w:szCs w:val="20"/>
          <w:lang w:val="en-US"/>
        </w:rPr>
        <w:t xml:space="preserve"> </w:t>
      </w:r>
      <w:r w:rsidRPr="001D1EB7">
        <w:rPr>
          <w:rFonts w:ascii="Tahoma" w:hAnsi="Tahoma" w:cs="Tahoma"/>
          <w:color w:val="000000" w:themeColor="text1"/>
          <w:sz w:val="20"/>
          <w:szCs w:val="20"/>
        </w:rPr>
        <w:t>likuid disebut....</w:t>
      </w:r>
    </w:p>
    <w:p w:rsidR="00426FA8" w:rsidRPr="001D1EB7" w:rsidRDefault="00426FA8" w:rsidP="00022C6C">
      <w:pPr>
        <w:pStyle w:val="ListParagraph"/>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t>a. IHSG</w:t>
      </w:r>
    </w:p>
    <w:p w:rsidR="00426FA8" w:rsidRPr="001D1EB7" w:rsidRDefault="00426FA8" w:rsidP="00022C6C">
      <w:pPr>
        <w:pStyle w:val="ListParagraph"/>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lastRenderedPageBreak/>
        <w:t>b. Indeks saham Likuid</w:t>
      </w:r>
    </w:p>
    <w:p w:rsidR="00426FA8" w:rsidRPr="001D1EB7" w:rsidRDefault="00706399" w:rsidP="00022C6C">
      <w:pPr>
        <w:pStyle w:val="ListParagraph"/>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t>c</w:t>
      </w:r>
      <w:r w:rsidR="00426FA8" w:rsidRPr="001D1EB7">
        <w:rPr>
          <w:rFonts w:ascii="Tahoma" w:hAnsi="Tahoma" w:cs="Tahoma"/>
          <w:color w:val="000000" w:themeColor="text1"/>
          <w:sz w:val="20"/>
          <w:szCs w:val="20"/>
        </w:rPr>
        <w:t>. Indeks LQ45</w:t>
      </w:r>
    </w:p>
    <w:p w:rsidR="00426FA8" w:rsidRPr="001D1EB7" w:rsidRDefault="00706399" w:rsidP="00022C6C">
      <w:pPr>
        <w:pStyle w:val="ListParagraph"/>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t>d</w:t>
      </w:r>
      <w:r w:rsidR="00426FA8" w:rsidRPr="001D1EB7">
        <w:rPr>
          <w:rFonts w:ascii="Tahoma" w:hAnsi="Tahoma" w:cs="Tahoma"/>
          <w:color w:val="000000" w:themeColor="text1"/>
          <w:sz w:val="20"/>
          <w:szCs w:val="20"/>
        </w:rPr>
        <w:t>. IHSG 45</w:t>
      </w:r>
    </w:p>
    <w:p w:rsidR="00706399" w:rsidRPr="001D1EB7" w:rsidRDefault="00706399" w:rsidP="00022C6C">
      <w:pPr>
        <w:pStyle w:val="ListParagraph"/>
        <w:spacing w:line="240" w:lineRule="auto"/>
        <w:ind w:left="0"/>
        <w:jc w:val="both"/>
        <w:rPr>
          <w:rFonts w:ascii="Tahoma" w:hAnsi="Tahoma" w:cs="Tahoma"/>
          <w:color w:val="000000" w:themeColor="text1"/>
          <w:sz w:val="20"/>
          <w:szCs w:val="20"/>
        </w:rPr>
      </w:pPr>
    </w:p>
    <w:p w:rsidR="00426FA8" w:rsidRPr="001D1EB7" w:rsidRDefault="00426FA8" w:rsidP="00022C6C">
      <w:pPr>
        <w:pStyle w:val="ListParagraph"/>
        <w:numPr>
          <w:ilvl w:val="0"/>
          <w:numId w:val="2"/>
        </w:numPr>
        <w:spacing w:after="0"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Pasar Modal </w:t>
      </w:r>
      <w:r w:rsidR="00572CA3" w:rsidRPr="001D1EB7">
        <w:rPr>
          <w:rFonts w:ascii="Tahoma" w:hAnsi="Tahoma" w:cs="Tahoma"/>
          <w:color w:val="000000" w:themeColor="text1"/>
          <w:sz w:val="20"/>
          <w:szCs w:val="20"/>
        </w:rPr>
        <w:t>adalah</w:t>
      </w:r>
      <w:r w:rsidR="00572CA3" w:rsidRPr="001D1EB7">
        <w:rPr>
          <w:rFonts w:ascii="Tahoma" w:hAnsi="Tahoma" w:cs="Tahoma"/>
          <w:color w:val="000000" w:themeColor="text1"/>
          <w:sz w:val="20"/>
          <w:szCs w:val="20"/>
          <w:lang w:val="en-US"/>
        </w:rPr>
        <w:t xml:space="preserve"> ….</w:t>
      </w:r>
    </w:p>
    <w:p w:rsidR="00426FA8" w:rsidRPr="001D1EB7" w:rsidRDefault="00426FA8" w:rsidP="00DC0ADA">
      <w:pPr>
        <w:pStyle w:val="ListParagraph"/>
        <w:numPr>
          <w:ilvl w:val="0"/>
          <w:numId w:val="18"/>
        </w:numPr>
        <w:spacing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Tempat bertemunya penjual dan pembeli akan pembelian suatu barang.</w:t>
      </w:r>
    </w:p>
    <w:p w:rsidR="00426FA8" w:rsidRPr="001D1EB7" w:rsidRDefault="00426FA8" w:rsidP="00DC0ADA">
      <w:pPr>
        <w:pStyle w:val="ListParagraph"/>
        <w:numPr>
          <w:ilvl w:val="0"/>
          <w:numId w:val="18"/>
        </w:numPr>
        <w:spacing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Tempat bertemunya pemilik dana (supplier of found) dengan pengguna dana ( user of found) dengan tujuan untuk investasi jangka menengah dan jangka panjang,</w:t>
      </w:r>
    </w:p>
    <w:p w:rsidR="00426FA8" w:rsidRPr="001D1EB7" w:rsidRDefault="00426FA8" w:rsidP="00DC0ADA">
      <w:pPr>
        <w:pStyle w:val="ListParagraph"/>
        <w:numPr>
          <w:ilvl w:val="0"/>
          <w:numId w:val="18"/>
        </w:numPr>
        <w:spacing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Tempat bertemunya investor  dengan distributor investasi.</w:t>
      </w:r>
    </w:p>
    <w:p w:rsidR="00426FA8" w:rsidRPr="001D1EB7" w:rsidRDefault="00426FA8" w:rsidP="00DC0ADA">
      <w:pPr>
        <w:pStyle w:val="ListParagraph"/>
        <w:numPr>
          <w:ilvl w:val="0"/>
          <w:numId w:val="18"/>
        </w:numPr>
        <w:spacing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Tempat bertemunya pemilik dana (supplier of found) dengan pengguna dana ( user of found) dengan tujuan untuk investasi jangka pendek.</w:t>
      </w:r>
    </w:p>
    <w:p w:rsidR="00E544B9" w:rsidRPr="001D1EB7" w:rsidRDefault="00E544B9" w:rsidP="00022C6C">
      <w:pPr>
        <w:pStyle w:val="ListParagraph"/>
        <w:spacing w:after="0" w:line="240" w:lineRule="auto"/>
        <w:ind w:left="284"/>
        <w:jc w:val="both"/>
        <w:rPr>
          <w:rFonts w:ascii="Tahoma" w:hAnsi="Tahoma" w:cs="Tahoma"/>
          <w:color w:val="000000" w:themeColor="text1"/>
          <w:sz w:val="20"/>
          <w:szCs w:val="20"/>
        </w:rPr>
      </w:pPr>
    </w:p>
    <w:p w:rsidR="00426FA8" w:rsidRPr="001D1EB7" w:rsidRDefault="00426FA8" w:rsidP="00022C6C">
      <w:pPr>
        <w:pStyle w:val="ListParagraph"/>
        <w:numPr>
          <w:ilvl w:val="0"/>
          <w:numId w:val="2"/>
        </w:numPr>
        <w:spacing w:after="0"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t>Pasar modal merupakan bagian dari pasar keuangan. Pasar</w:t>
      </w:r>
      <w:r w:rsidR="006F52AA" w:rsidRPr="001D1EB7">
        <w:rPr>
          <w:rFonts w:ascii="Tahoma" w:hAnsi="Tahoma" w:cs="Tahoma"/>
          <w:color w:val="000000" w:themeColor="text1"/>
          <w:sz w:val="20"/>
          <w:szCs w:val="20"/>
        </w:rPr>
        <w:t xml:space="preserve"> keuangan ini meliputi kegiatan....</w:t>
      </w:r>
    </w:p>
    <w:p w:rsidR="00426FA8" w:rsidRPr="001D1EB7" w:rsidRDefault="00426FA8" w:rsidP="00DC0ADA">
      <w:pPr>
        <w:pStyle w:val="ListParagraph"/>
        <w:numPr>
          <w:ilvl w:val="0"/>
          <w:numId w:val="19"/>
        </w:numPr>
        <w:spacing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Pasar uang (money market)</w:t>
      </w:r>
    </w:p>
    <w:p w:rsidR="00426FA8" w:rsidRPr="001D1EB7" w:rsidRDefault="00426FA8" w:rsidP="00DC0ADA">
      <w:pPr>
        <w:pStyle w:val="ListParagraph"/>
        <w:numPr>
          <w:ilvl w:val="0"/>
          <w:numId w:val="19"/>
        </w:numPr>
        <w:spacing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Anjak piutang</w:t>
      </w:r>
    </w:p>
    <w:p w:rsidR="00426FA8" w:rsidRPr="001D1EB7" w:rsidRDefault="00426FA8" w:rsidP="00DC0ADA">
      <w:pPr>
        <w:pStyle w:val="ListParagraph"/>
        <w:numPr>
          <w:ilvl w:val="0"/>
          <w:numId w:val="19"/>
        </w:numPr>
        <w:spacing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Ventura capital</w:t>
      </w:r>
    </w:p>
    <w:p w:rsidR="00426FA8" w:rsidRPr="001D1EB7" w:rsidRDefault="00426FA8" w:rsidP="00DC0ADA">
      <w:pPr>
        <w:pStyle w:val="ListParagraph"/>
        <w:numPr>
          <w:ilvl w:val="0"/>
          <w:numId w:val="19"/>
        </w:numPr>
        <w:spacing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Semuanya benar</w:t>
      </w:r>
    </w:p>
    <w:p w:rsidR="00E544B9" w:rsidRPr="001D1EB7" w:rsidRDefault="00E544B9" w:rsidP="00022C6C">
      <w:pPr>
        <w:pStyle w:val="ListParagraph"/>
        <w:spacing w:after="0" w:line="240" w:lineRule="auto"/>
        <w:ind w:left="1080"/>
        <w:jc w:val="both"/>
        <w:rPr>
          <w:rFonts w:ascii="Tahoma" w:hAnsi="Tahoma" w:cs="Tahoma"/>
          <w:color w:val="000000" w:themeColor="text1"/>
          <w:sz w:val="20"/>
          <w:szCs w:val="20"/>
        </w:rPr>
      </w:pPr>
    </w:p>
    <w:p w:rsidR="00426FA8" w:rsidRPr="001D1EB7" w:rsidRDefault="00E544B9" w:rsidP="00706399">
      <w:pPr>
        <w:pStyle w:val="ListParagraph"/>
        <w:numPr>
          <w:ilvl w:val="0"/>
          <w:numId w:val="2"/>
        </w:numPr>
        <w:spacing w:after="0"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 1. </w:t>
      </w:r>
      <w:r w:rsidR="00426FA8" w:rsidRPr="001D1EB7">
        <w:rPr>
          <w:rFonts w:ascii="Tahoma" w:hAnsi="Tahoma" w:cs="Tahoma"/>
          <w:color w:val="000000" w:themeColor="text1"/>
          <w:sz w:val="20"/>
          <w:szCs w:val="20"/>
        </w:rPr>
        <w:t>Kustodian</w:t>
      </w:r>
    </w:p>
    <w:p w:rsidR="00426FA8" w:rsidRPr="001D1EB7" w:rsidRDefault="00E544B9" w:rsidP="00706399">
      <w:pPr>
        <w:spacing w:after="0"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 2. </w:t>
      </w:r>
      <w:r w:rsidR="00426FA8" w:rsidRPr="001D1EB7">
        <w:rPr>
          <w:rFonts w:ascii="Tahoma" w:hAnsi="Tahoma" w:cs="Tahoma"/>
          <w:color w:val="000000" w:themeColor="text1"/>
          <w:sz w:val="20"/>
          <w:szCs w:val="20"/>
        </w:rPr>
        <w:t>Wali amanat</w:t>
      </w:r>
    </w:p>
    <w:p w:rsidR="00426FA8" w:rsidRPr="001D1EB7" w:rsidRDefault="00706399" w:rsidP="00706399">
      <w:pPr>
        <w:spacing w:after="0"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 </w:t>
      </w:r>
      <w:r w:rsidR="00E544B9" w:rsidRPr="001D1EB7">
        <w:rPr>
          <w:rFonts w:ascii="Tahoma" w:hAnsi="Tahoma" w:cs="Tahoma"/>
          <w:color w:val="000000" w:themeColor="text1"/>
          <w:sz w:val="20"/>
          <w:szCs w:val="20"/>
        </w:rPr>
        <w:t xml:space="preserve">3. </w:t>
      </w:r>
      <w:r w:rsidR="00426FA8" w:rsidRPr="001D1EB7">
        <w:rPr>
          <w:rFonts w:ascii="Tahoma" w:hAnsi="Tahoma" w:cs="Tahoma"/>
          <w:color w:val="000000" w:themeColor="text1"/>
          <w:sz w:val="20"/>
          <w:szCs w:val="20"/>
        </w:rPr>
        <w:t>Akuntan public</w:t>
      </w:r>
    </w:p>
    <w:p w:rsidR="00426FA8" w:rsidRPr="001D1EB7" w:rsidRDefault="00E544B9" w:rsidP="00706399">
      <w:pPr>
        <w:spacing w:after="0"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 4. </w:t>
      </w:r>
      <w:r w:rsidR="00426FA8" w:rsidRPr="001D1EB7">
        <w:rPr>
          <w:rFonts w:ascii="Tahoma" w:hAnsi="Tahoma" w:cs="Tahoma"/>
          <w:color w:val="000000" w:themeColor="text1"/>
          <w:sz w:val="20"/>
          <w:szCs w:val="20"/>
        </w:rPr>
        <w:t>Notaris</w:t>
      </w:r>
    </w:p>
    <w:p w:rsidR="00E544B9" w:rsidRPr="001D1EB7" w:rsidRDefault="00E544B9" w:rsidP="00706399">
      <w:pPr>
        <w:pStyle w:val="ListParagraph"/>
        <w:spacing w:after="0"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t>Profesi penunjang yang terkait dalam perdagangan efek adalah</w:t>
      </w:r>
      <w:r w:rsidR="00572CA3" w:rsidRPr="001D1EB7">
        <w:rPr>
          <w:rFonts w:ascii="Tahoma" w:hAnsi="Tahoma" w:cs="Tahoma"/>
          <w:color w:val="000000" w:themeColor="text1"/>
          <w:sz w:val="20"/>
          <w:szCs w:val="20"/>
          <w:lang w:val="en-US"/>
        </w:rPr>
        <w:t xml:space="preserve"> ….</w:t>
      </w:r>
    </w:p>
    <w:p w:rsidR="006F52AA" w:rsidRPr="001D1EB7" w:rsidRDefault="006F52AA" w:rsidP="00706399">
      <w:pPr>
        <w:pStyle w:val="ListParagraph"/>
        <w:spacing w:after="0" w:line="240" w:lineRule="auto"/>
        <w:ind w:left="0"/>
        <w:jc w:val="both"/>
        <w:rPr>
          <w:rFonts w:ascii="Tahoma" w:hAnsi="Tahoma" w:cs="Tahoma"/>
          <w:color w:val="000000" w:themeColor="text1"/>
          <w:sz w:val="20"/>
          <w:szCs w:val="20"/>
        </w:rPr>
      </w:pPr>
    </w:p>
    <w:p w:rsidR="00426FA8" w:rsidRPr="001D1EB7" w:rsidRDefault="00426FA8" w:rsidP="00DC0ADA">
      <w:pPr>
        <w:pStyle w:val="ListParagraph"/>
        <w:numPr>
          <w:ilvl w:val="0"/>
          <w:numId w:val="20"/>
        </w:numPr>
        <w:spacing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1 dan 2</w:t>
      </w:r>
    </w:p>
    <w:p w:rsidR="00426FA8" w:rsidRPr="001D1EB7" w:rsidRDefault="00426FA8" w:rsidP="00DC0ADA">
      <w:pPr>
        <w:pStyle w:val="ListParagraph"/>
        <w:numPr>
          <w:ilvl w:val="0"/>
          <w:numId w:val="20"/>
        </w:numPr>
        <w:spacing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1 dan 3</w:t>
      </w:r>
    </w:p>
    <w:p w:rsidR="00426FA8" w:rsidRPr="001D1EB7" w:rsidRDefault="00426FA8" w:rsidP="00DC0ADA">
      <w:pPr>
        <w:pStyle w:val="ListParagraph"/>
        <w:numPr>
          <w:ilvl w:val="0"/>
          <w:numId w:val="20"/>
        </w:numPr>
        <w:spacing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3 dan 4</w:t>
      </w:r>
    </w:p>
    <w:p w:rsidR="00426FA8" w:rsidRPr="001D1EB7" w:rsidRDefault="00426FA8" w:rsidP="00DC0ADA">
      <w:pPr>
        <w:pStyle w:val="ListParagraph"/>
        <w:numPr>
          <w:ilvl w:val="0"/>
          <w:numId w:val="20"/>
        </w:numPr>
        <w:spacing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2 dan 3</w:t>
      </w:r>
    </w:p>
    <w:p w:rsidR="00E544B9" w:rsidRPr="001D1EB7" w:rsidRDefault="00E544B9" w:rsidP="00022C6C">
      <w:pPr>
        <w:pStyle w:val="ListParagraph"/>
        <w:spacing w:after="0" w:line="240" w:lineRule="auto"/>
        <w:ind w:left="709"/>
        <w:jc w:val="both"/>
        <w:rPr>
          <w:rFonts w:ascii="Tahoma" w:hAnsi="Tahoma" w:cs="Tahoma"/>
          <w:color w:val="000000" w:themeColor="text1"/>
          <w:sz w:val="20"/>
          <w:szCs w:val="20"/>
        </w:rPr>
      </w:pPr>
    </w:p>
    <w:p w:rsidR="000B39C4" w:rsidRPr="001D1EB7" w:rsidRDefault="000B39C4" w:rsidP="00706399">
      <w:pPr>
        <w:pStyle w:val="ListParagraph"/>
        <w:numPr>
          <w:ilvl w:val="0"/>
          <w:numId w:val="2"/>
        </w:numPr>
        <w:spacing w:after="0"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t>Berikut ini lembaga-lembaga penunjang dalam pasar modal</w:t>
      </w:r>
    </w:p>
    <w:p w:rsidR="000B39C4" w:rsidRPr="001D1EB7" w:rsidRDefault="000B39C4" w:rsidP="00DC0ADA">
      <w:pPr>
        <w:pStyle w:val="ListParagraph"/>
        <w:numPr>
          <w:ilvl w:val="0"/>
          <w:numId w:val="21"/>
        </w:numPr>
        <w:spacing w:after="0" w:line="240" w:lineRule="auto"/>
        <w:ind w:left="426"/>
        <w:jc w:val="both"/>
        <w:rPr>
          <w:rFonts w:ascii="Tahoma" w:hAnsi="Tahoma" w:cs="Tahoma"/>
          <w:color w:val="000000" w:themeColor="text1"/>
          <w:sz w:val="20"/>
          <w:szCs w:val="20"/>
        </w:rPr>
      </w:pPr>
      <w:r w:rsidRPr="001D1EB7">
        <w:rPr>
          <w:rFonts w:ascii="Tahoma" w:hAnsi="Tahoma" w:cs="Tahoma"/>
          <w:color w:val="000000" w:themeColor="text1"/>
          <w:sz w:val="20"/>
          <w:szCs w:val="20"/>
        </w:rPr>
        <w:t>Biro Administrasi Efek (BAE)</w:t>
      </w:r>
    </w:p>
    <w:p w:rsidR="000B39C4" w:rsidRPr="001D1EB7" w:rsidRDefault="000B39C4" w:rsidP="00DC0ADA">
      <w:pPr>
        <w:pStyle w:val="ListParagraph"/>
        <w:numPr>
          <w:ilvl w:val="0"/>
          <w:numId w:val="21"/>
        </w:numPr>
        <w:spacing w:after="0" w:line="240" w:lineRule="auto"/>
        <w:ind w:left="426"/>
        <w:jc w:val="both"/>
        <w:rPr>
          <w:rFonts w:ascii="Tahoma" w:hAnsi="Tahoma" w:cs="Tahoma"/>
          <w:color w:val="000000" w:themeColor="text1"/>
          <w:sz w:val="20"/>
          <w:szCs w:val="20"/>
        </w:rPr>
      </w:pPr>
      <w:r w:rsidRPr="001D1EB7">
        <w:rPr>
          <w:rFonts w:ascii="Tahoma" w:hAnsi="Tahoma" w:cs="Tahoma"/>
          <w:color w:val="000000" w:themeColor="text1"/>
          <w:sz w:val="20"/>
          <w:szCs w:val="20"/>
        </w:rPr>
        <w:t>Bank Kustodian</w:t>
      </w:r>
    </w:p>
    <w:p w:rsidR="000B39C4" w:rsidRPr="001D1EB7" w:rsidRDefault="000B39C4" w:rsidP="00DC0ADA">
      <w:pPr>
        <w:pStyle w:val="ListParagraph"/>
        <w:numPr>
          <w:ilvl w:val="0"/>
          <w:numId w:val="21"/>
        </w:numPr>
        <w:spacing w:after="0" w:line="240" w:lineRule="auto"/>
        <w:ind w:left="426"/>
        <w:jc w:val="both"/>
        <w:rPr>
          <w:rFonts w:ascii="Tahoma" w:hAnsi="Tahoma" w:cs="Tahoma"/>
          <w:color w:val="000000" w:themeColor="text1"/>
          <w:sz w:val="20"/>
          <w:szCs w:val="20"/>
        </w:rPr>
      </w:pPr>
      <w:r w:rsidRPr="001D1EB7">
        <w:rPr>
          <w:rFonts w:ascii="Tahoma" w:hAnsi="Tahoma" w:cs="Tahoma"/>
          <w:color w:val="000000" w:themeColor="text1"/>
          <w:sz w:val="20"/>
          <w:szCs w:val="20"/>
        </w:rPr>
        <w:t>Wali Amanat</w:t>
      </w:r>
    </w:p>
    <w:p w:rsidR="000B39C4" w:rsidRPr="001D1EB7" w:rsidRDefault="000B39C4" w:rsidP="00DC0ADA">
      <w:pPr>
        <w:pStyle w:val="ListParagraph"/>
        <w:numPr>
          <w:ilvl w:val="0"/>
          <w:numId w:val="21"/>
        </w:numPr>
        <w:spacing w:after="0" w:line="240" w:lineRule="auto"/>
        <w:ind w:left="426"/>
        <w:jc w:val="both"/>
        <w:rPr>
          <w:rFonts w:ascii="Tahoma" w:hAnsi="Tahoma" w:cs="Tahoma"/>
          <w:color w:val="000000" w:themeColor="text1"/>
          <w:sz w:val="20"/>
          <w:szCs w:val="20"/>
        </w:rPr>
      </w:pPr>
      <w:r w:rsidRPr="001D1EB7">
        <w:rPr>
          <w:rFonts w:ascii="Tahoma" w:hAnsi="Tahoma" w:cs="Tahoma"/>
          <w:color w:val="000000" w:themeColor="text1"/>
          <w:sz w:val="20"/>
          <w:szCs w:val="20"/>
        </w:rPr>
        <w:t>Penasehat Investasi</w:t>
      </w:r>
    </w:p>
    <w:p w:rsidR="000B39C4" w:rsidRPr="001D1EB7" w:rsidRDefault="000B39C4" w:rsidP="00DC0ADA">
      <w:pPr>
        <w:pStyle w:val="ListParagraph"/>
        <w:numPr>
          <w:ilvl w:val="0"/>
          <w:numId w:val="21"/>
        </w:numPr>
        <w:spacing w:after="0" w:line="240" w:lineRule="auto"/>
        <w:ind w:left="426"/>
        <w:jc w:val="both"/>
        <w:rPr>
          <w:rFonts w:ascii="Tahoma" w:hAnsi="Tahoma" w:cs="Tahoma"/>
          <w:color w:val="000000" w:themeColor="text1"/>
          <w:sz w:val="20"/>
          <w:szCs w:val="20"/>
        </w:rPr>
      </w:pPr>
      <w:r w:rsidRPr="001D1EB7">
        <w:rPr>
          <w:rFonts w:ascii="Tahoma" w:hAnsi="Tahoma" w:cs="Tahoma"/>
          <w:color w:val="000000" w:themeColor="text1"/>
          <w:sz w:val="20"/>
          <w:szCs w:val="20"/>
        </w:rPr>
        <w:t>Pemeringkat Efek ( Rating Agencies)</w:t>
      </w:r>
    </w:p>
    <w:p w:rsidR="00E544B9" w:rsidRPr="001D1EB7" w:rsidRDefault="00E544B9" w:rsidP="00022C6C">
      <w:pPr>
        <w:pStyle w:val="ListParagraph"/>
        <w:spacing w:after="0" w:line="240" w:lineRule="auto"/>
        <w:ind w:left="709"/>
        <w:jc w:val="both"/>
        <w:rPr>
          <w:rFonts w:ascii="Tahoma" w:hAnsi="Tahoma" w:cs="Tahoma"/>
          <w:color w:val="000000" w:themeColor="text1"/>
          <w:sz w:val="20"/>
          <w:szCs w:val="20"/>
        </w:rPr>
      </w:pPr>
    </w:p>
    <w:p w:rsidR="00E544B9" w:rsidRPr="001D1EB7" w:rsidRDefault="000B39C4" w:rsidP="00DC0ADA">
      <w:pPr>
        <w:pStyle w:val="ListParagraph"/>
        <w:numPr>
          <w:ilvl w:val="1"/>
          <w:numId w:val="21"/>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1,2,dan 3</w:t>
      </w:r>
    </w:p>
    <w:p w:rsidR="00E544B9" w:rsidRPr="001D1EB7" w:rsidRDefault="000B39C4" w:rsidP="00DC0ADA">
      <w:pPr>
        <w:pStyle w:val="ListParagraph"/>
        <w:numPr>
          <w:ilvl w:val="1"/>
          <w:numId w:val="21"/>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Semua benar</w:t>
      </w:r>
    </w:p>
    <w:p w:rsidR="00E544B9" w:rsidRPr="001D1EB7" w:rsidRDefault="000B39C4" w:rsidP="00DC0ADA">
      <w:pPr>
        <w:pStyle w:val="ListParagraph"/>
        <w:numPr>
          <w:ilvl w:val="1"/>
          <w:numId w:val="21"/>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3,4,dan 5</w:t>
      </w:r>
    </w:p>
    <w:p w:rsidR="00E544B9" w:rsidRPr="001D1EB7" w:rsidRDefault="000B39C4" w:rsidP="00DC0ADA">
      <w:pPr>
        <w:pStyle w:val="ListParagraph"/>
        <w:numPr>
          <w:ilvl w:val="1"/>
          <w:numId w:val="21"/>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3,1</w:t>
      </w:r>
    </w:p>
    <w:p w:rsidR="00E544B9" w:rsidRPr="001D1EB7" w:rsidRDefault="00E544B9" w:rsidP="00022C6C">
      <w:pPr>
        <w:pStyle w:val="ListParagraph"/>
        <w:spacing w:line="240" w:lineRule="auto"/>
        <w:ind w:left="1800"/>
        <w:jc w:val="both"/>
        <w:rPr>
          <w:rFonts w:ascii="Tahoma" w:hAnsi="Tahoma" w:cs="Tahoma"/>
          <w:color w:val="000000" w:themeColor="text1"/>
          <w:sz w:val="20"/>
          <w:szCs w:val="20"/>
        </w:rPr>
      </w:pPr>
    </w:p>
    <w:p w:rsidR="000B39C4" w:rsidRPr="001D1EB7" w:rsidRDefault="000B39C4" w:rsidP="00572CA3">
      <w:pPr>
        <w:pStyle w:val="ListParagraph"/>
        <w:numPr>
          <w:ilvl w:val="0"/>
          <w:numId w:val="2"/>
        </w:numPr>
        <w:spacing w:after="0"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t>Menyebarluaskan Informasi-informasi bursa ke masyarakat adalah tugas...</w:t>
      </w:r>
      <w:r w:rsidR="00572CA3" w:rsidRPr="001D1EB7">
        <w:rPr>
          <w:rFonts w:ascii="Tahoma" w:hAnsi="Tahoma" w:cs="Tahoma"/>
          <w:color w:val="000000" w:themeColor="text1"/>
          <w:sz w:val="20"/>
          <w:szCs w:val="20"/>
          <w:lang w:val="en-US"/>
        </w:rPr>
        <w:t>.</w:t>
      </w:r>
    </w:p>
    <w:p w:rsidR="000B39C4" w:rsidRPr="001D1EB7" w:rsidRDefault="000B39C4" w:rsidP="00DC0ADA">
      <w:pPr>
        <w:pStyle w:val="ListParagraph"/>
        <w:numPr>
          <w:ilvl w:val="0"/>
          <w:numId w:val="22"/>
        </w:numPr>
        <w:spacing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Bapepam</w:t>
      </w:r>
    </w:p>
    <w:p w:rsidR="000B39C4" w:rsidRPr="001D1EB7" w:rsidRDefault="000B39C4" w:rsidP="00DC0ADA">
      <w:pPr>
        <w:pStyle w:val="ListParagraph"/>
        <w:numPr>
          <w:ilvl w:val="0"/>
          <w:numId w:val="22"/>
        </w:numPr>
        <w:spacing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Bursa efek</w:t>
      </w:r>
    </w:p>
    <w:p w:rsidR="000B39C4" w:rsidRPr="001D1EB7" w:rsidRDefault="000B39C4" w:rsidP="00DC0ADA">
      <w:pPr>
        <w:pStyle w:val="ListParagraph"/>
        <w:numPr>
          <w:ilvl w:val="0"/>
          <w:numId w:val="22"/>
        </w:numPr>
        <w:spacing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KSEI</w:t>
      </w:r>
    </w:p>
    <w:p w:rsidR="000B39C4" w:rsidRPr="001D1EB7" w:rsidRDefault="000B39C4" w:rsidP="00DC0ADA">
      <w:pPr>
        <w:pStyle w:val="ListParagraph"/>
        <w:numPr>
          <w:ilvl w:val="0"/>
          <w:numId w:val="22"/>
        </w:numPr>
        <w:spacing w:after="0" w:line="240" w:lineRule="auto"/>
        <w:ind w:left="567" w:hanging="283"/>
        <w:jc w:val="both"/>
        <w:rPr>
          <w:rFonts w:ascii="Tahoma" w:hAnsi="Tahoma" w:cs="Tahoma"/>
          <w:color w:val="000000" w:themeColor="text1"/>
          <w:sz w:val="20"/>
          <w:szCs w:val="20"/>
        </w:rPr>
      </w:pPr>
      <w:r w:rsidRPr="001D1EB7">
        <w:rPr>
          <w:rFonts w:ascii="Tahoma" w:hAnsi="Tahoma" w:cs="Tahoma"/>
          <w:color w:val="000000" w:themeColor="text1"/>
          <w:sz w:val="20"/>
          <w:szCs w:val="20"/>
        </w:rPr>
        <w:t>Wali amanat</w:t>
      </w:r>
    </w:p>
    <w:p w:rsidR="00E544B9" w:rsidRPr="001D1EB7" w:rsidRDefault="00E544B9" w:rsidP="00022C6C">
      <w:pPr>
        <w:pStyle w:val="ListParagraph"/>
        <w:spacing w:after="0" w:line="240" w:lineRule="auto"/>
        <w:ind w:left="709"/>
        <w:jc w:val="both"/>
        <w:rPr>
          <w:rFonts w:ascii="Tahoma" w:hAnsi="Tahoma" w:cs="Tahoma"/>
          <w:color w:val="000000" w:themeColor="text1"/>
          <w:sz w:val="20"/>
          <w:szCs w:val="20"/>
        </w:rPr>
      </w:pPr>
    </w:p>
    <w:p w:rsidR="008635A4" w:rsidRPr="001D1EB7" w:rsidRDefault="008635A4" w:rsidP="00022C6C">
      <w:pPr>
        <w:pStyle w:val="ListParagraph"/>
        <w:numPr>
          <w:ilvl w:val="0"/>
          <w:numId w:val="2"/>
        </w:numPr>
        <w:spacing w:after="0" w:line="240" w:lineRule="auto"/>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Pihak yang membuat kontrak dengan emiten untuk melakukan penawaran umum bagi kepentingan emiten dengan atau tanpa kewajiban untuk membeli sisa efek yang tidak terjual,adalah...</w:t>
      </w:r>
      <w:r w:rsidR="006C41EA" w:rsidRPr="001D1EB7">
        <w:rPr>
          <w:rFonts w:ascii="Tahoma" w:hAnsi="Tahoma" w:cs="Tahoma"/>
          <w:color w:val="000000" w:themeColor="text1"/>
          <w:sz w:val="20"/>
          <w:szCs w:val="20"/>
          <w:lang w:val="en-US"/>
        </w:rPr>
        <w:t>.</w:t>
      </w:r>
    </w:p>
    <w:p w:rsidR="008635A4" w:rsidRPr="001D1EB7" w:rsidRDefault="008635A4" w:rsidP="00DC0ADA">
      <w:pPr>
        <w:pStyle w:val="ListParagraph"/>
        <w:numPr>
          <w:ilvl w:val="0"/>
          <w:numId w:val="23"/>
        </w:numPr>
        <w:spacing w:after="0"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Penjamin Emisi Efek</w:t>
      </w:r>
    </w:p>
    <w:p w:rsidR="008635A4" w:rsidRPr="001D1EB7" w:rsidRDefault="008635A4" w:rsidP="00DC0ADA">
      <w:pPr>
        <w:pStyle w:val="ListParagraph"/>
        <w:numPr>
          <w:ilvl w:val="0"/>
          <w:numId w:val="23"/>
        </w:numPr>
        <w:spacing w:after="0"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Investor</w:t>
      </w:r>
    </w:p>
    <w:p w:rsidR="008635A4" w:rsidRPr="001D1EB7" w:rsidRDefault="008635A4" w:rsidP="00DC0ADA">
      <w:pPr>
        <w:pStyle w:val="ListParagraph"/>
        <w:numPr>
          <w:ilvl w:val="0"/>
          <w:numId w:val="23"/>
        </w:numPr>
        <w:spacing w:after="0"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Emiten</w:t>
      </w:r>
    </w:p>
    <w:p w:rsidR="008635A4" w:rsidRPr="001D1EB7" w:rsidRDefault="008635A4" w:rsidP="00DC0ADA">
      <w:pPr>
        <w:pStyle w:val="ListParagraph"/>
        <w:numPr>
          <w:ilvl w:val="0"/>
          <w:numId w:val="23"/>
        </w:numPr>
        <w:spacing w:after="0"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Kustodian</w:t>
      </w:r>
    </w:p>
    <w:p w:rsidR="00E544B9" w:rsidRPr="001D1EB7" w:rsidRDefault="00E544B9" w:rsidP="00022C6C">
      <w:pPr>
        <w:pStyle w:val="ListParagraph"/>
        <w:spacing w:after="0" w:line="240" w:lineRule="auto"/>
        <w:ind w:left="1080"/>
        <w:jc w:val="both"/>
        <w:rPr>
          <w:rFonts w:ascii="Tahoma" w:hAnsi="Tahoma" w:cs="Tahoma"/>
          <w:color w:val="000000" w:themeColor="text1"/>
          <w:sz w:val="20"/>
          <w:szCs w:val="20"/>
        </w:rPr>
      </w:pPr>
    </w:p>
    <w:p w:rsidR="008635A4" w:rsidRPr="001D1EB7" w:rsidRDefault="008635A4" w:rsidP="00022C6C">
      <w:pPr>
        <w:pStyle w:val="ListParagraph"/>
        <w:numPr>
          <w:ilvl w:val="0"/>
          <w:numId w:val="2"/>
        </w:numPr>
        <w:tabs>
          <w:tab w:val="left" w:pos="284"/>
        </w:tabs>
        <w:spacing w:after="0" w:line="240" w:lineRule="auto"/>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Sejak tahun 1995, BEJ telah menggunakan sistem perdagangan otomatis yang dikenal dengan istilah</w:t>
      </w:r>
      <w:r w:rsidR="006C41EA" w:rsidRPr="001D1EB7">
        <w:rPr>
          <w:rFonts w:ascii="Tahoma" w:hAnsi="Tahoma" w:cs="Tahoma"/>
          <w:color w:val="000000" w:themeColor="text1"/>
          <w:sz w:val="20"/>
          <w:szCs w:val="20"/>
          <w:lang w:val="en-US"/>
        </w:rPr>
        <w:t xml:space="preserve"> ….</w:t>
      </w:r>
    </w:p>
    <w:p w:rsidR="008635A4" w:rsidRPr="001D1EB7" w:rsidRDefault="008635A4" w:rsidP="00DC0ADA">
      <w:pPr>
        <w:pStyle w:val="ListParagraph"/>
        <w:numPr>
          <w:ilvl w:val="0"/>
          <w:numId w:val="24"/>
        </w:numPr>
        <w:tabs>
          <w:tab w:val="left" w:pos="709"/>
        </w:tabs>
        <w:spacing w:after="0"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Remote trading </w:t>
      </w:r>
    </w:p>
    <w:p w:rsidR="008635A4" w:rsidRPr="001D1EB7" w:rsidRDefault="008635A4" w:rsidP="00DC0ADA">
      <w:pPr>
        <w:pStyle w:val="ListParagraph"/>
        <w:numPr>
          <w:ilvl w:val="0"/>
          <w:numId w:val="24"/>
        </w:numPr>
        <w:tabs>
          <w:tab w:val="left" w:pos="709"/>
        </w:tabs>
        <w:spacing w:after="0"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Scripless trading</w:t>
      </w:r>
    </w:p>
    <w:p w:rsidR="008635A4" w:rsidRPr="001D1EB7" w:rsidRDefault="008635A4" w:rsidP="00DC0ADA">
      <w:pPr>
        <w:pStyle w:val="ListParagraph"/>
        <w:numPr>
          <w:ilvl w:val="0"/>
          <w:numId w:val="24"/>
        </w:numPr>
        <w:tabs>
          <w:tab w:val="left" w:pos="709"/>
        </w:tabs>
        <w:spacing w:after="0"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Jakarta automated trading system ( JATS )</w:t>
      </w:r>
    </w:p>
    <w:p w:rsidR="008635A4" w:rsidRPr="001D1EB7" w:rsidRDefault="008635A4" w:rsidP="00DC0ADA">
      <w:pPr>
        <w:pStyle w:val="ListParagraph"/>
        <w:numPr>
          <w:ilvl w:val="0"/>
          <w:numId w:val="24"/>
        </w:numPr>
        <w:tabs>
          <w:tab w:val="left" w:pos="426"/>
        </w:tabs>
        <w:spacing w:after="0"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Automatic trading</w:t>
      </w:r>
    </w:p>
    <w:p w:rsidR="007662AE" w:rsidRPr="001D1EB7" w:rsidRDefault="007662AE" w:rsidP="00022C6C">
      <w:pPr>
        <w:pStyle w:val="ListParagraph"/>
        <w:tabs>
          <w:tab w:val="left" w:pos="709"/>
        </w:tabs>
        <w:spacing w:after="0" w:line="240" w:lineRule="auto"/>
        <w:ind w:left="709"/>
        <w:jc w:val="both"/>
        <w:rPr>
          <w:rFonts w:ascii="Tahoma" w:hAnsi="Tahoma" w:cs="Tahoma"/>
          <w:color w:val="000000" w:themeColor="text1"/>
          <w:sz w:val="20"/>
          <w:szCs w:val="20"/>
        </w:rPr>
      </w:pPr>
    </w:p>
    <w:p w:rsidR="008635A4" w:rsidRPr="001D1EB7" w:rsidRDefault="008635A4" w:rsidP="00277BFF">
      <w:pPr>
        <w:pStyle w:val="ListParagraph"/>
        <w:numPr>
          <w:ilvl w:val="0"/>
          <w:numId w:val="2"/>
        </w:numPr>
        <w:spacing w:after="0" w:line="240" w:lineRule="auto"/>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Bursa Efek yang didirikan oleh pemerintah Hindia Belanda di Indonesia pada tahun 1912 pada tempat</w:t>
      </w:r>
      <w:r w:rsidR="006C41EA" w:rsidRPr="001D1EB7">
        <w:rPr>
          <w:rFonts w:ascii="Tahoma" w:hAnsi="Tahoma" w:cs="Tahoma"/>
          <w:color w:val="000000" w:themeColor="text1"/>
          <w:sz w:val="20"/>
          <w:szCs w:val="20"/>
          <w:lang w:val="en-US"/>
        </w:rPr>
        <w:t xml:space="preserve"> </w:t>
      </w:r>
      <w:r w:rsidRPr="001D1EB7">
        <w:rPr>
          <w:rFonts w:ascii="Tahoma" w:hAnsi="Tahoma" w:cs="Tahoma"/>
          <w:color w:val="000000" w:themeColor="text1"/>
          <w:sz w:val="20"/>
          <w:szCs w:val="20"/>
        </w:rPr>
        <w:t>...</w:t>
      </w:r>
      <w:r w:rsidR="006C41EA" w:rsidRPr="001D1EB7">
        <w:rPr>
          <w:rFonts w:ascii="Tahoma" w:hAnsi="Tahoma" w:cs="Tahoma"/>
          <w:color w:val="000000" w:themeColor="text1"/>
          <w:sz w:val="20"/>
          <w:szCs w:val="20"/>
          <w:lang w:val="en-US"/>
        </w:rPr>
        <w:t>.</w:t>
      </w:r>
    </w:p>
    <w:p w:rsidR="008635A4" w:rsidRPr="001D1EB7" w:rsidRDefault="008635A4" w:rsidP="00DC0ADA">
      <w:pPr>
        <w:pStyle w:val="ListParagraph"/>
        <w:numPr>
          <w:ilvl w:val="0"/>
          <w:numId w:val="25"/>
        </w:numPr>
        <w:spacing w:after="0"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Surabaya</w:t>
      </w:r>
    </w:p>
    <w:p w:rsidR="008635A4" w:rsidRPr="001D1EB7" w:rsidRDefault="008635A4" w:rsidP="00DC0ADA">
      <w:pPr>
        <w:pStyle w:val="ListParagraph"/>
        <w:numPr>
          <w:ilvl w:val="0"/>
          <w:numId w:val="25"/>
        </w:numPr>
        <w:spacing w:after="0"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Semarang</w:t>
      </w:r>
    </w:p>
    <w:p w:rsidR="008635A4" w:rsidRPr="001D1EB7" w:rsidRDefault="008635A4" w:rsidP="00DC0ADA">
      <w:pPr>
        <w:pStyle w:val="ListParagraph"/>
        <w:numPr>
          <w:ilvl w:val="0"/>
          <w:numId w:val="25"/>
        </w:numPr>
        <w:spacing w:after="0"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Medan</w:t>
      </w:r>
    </w:p>
    <w:p w:rsidR="008635A4" w:rsidRPr="001D1EB7" w:rsidRDefault="008635A4" w:rsidP="00DC0ADA">
      <w:pPr>
        <w:pStyle w:val="ListParagraph"/>
        <w:numPr>
          <w:ilvl w:val="0"/>
          <w:numId w:val="25"/>
        </w:numPr>
        <w:spacing w:after="0"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Batavia</w:t>
      </w:r>
    </w:p>
    <w:p w:rsidR="005E312F" w:rsidRPr="001D1EB7" w:rsidRDefault="005E312F" w:rsidP="00022C6C">
      <w:pPr>
        <w:pStyle w:val="ListParagraph"/>
        <w:spacing w:after="0" w:line="240" w:lineRule="auto"/>
        <w:ind w:left="284"/>
        <w:jc w:val="both"/>
        <w:rPr>
          <w:rFonts w:ascii="Tahoma" w:hAnsi="Tahoma" w:cs="Tahoma"/>
          <w:color w:val="000000" w:themeColor="text1"/>
          <w:sz w:val="20"/>
          <w:szCs w:val="20"/>
        </w:rPr>
      </w:pPr>
    </w:p>
    <w:p w:rsidR="007B111A" w:rsidRPr="001D1EB7" w:rsidRDefault="007B111A" w:rsidP="00277BFF">
      <w:pPr>
        <w:pStyle w:val="NoSpacing"/>
        <w:numPr>
          <w:ilvl w:val="0"/>
          <w:numId w:val="2"/>
        </w:numPr>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Berikut yang bukan merupakan bagian dari struktur pasar modal</w:t>
      </w:r>
      <w:r w:rsidR="006C41EA" w:rsidRPr="001D1EB7">
        <w:rPr>
          <w:rFonts w:ascii="Tahoma" w:hAnsi="Tahoma" w:cs="Tahoma"/>
          <w:color w:val="000000" w:themeColor="text1"/>
          <w:sz w:val="20"/>
          <w:szCs w:val="20"/>
          <w:lang w:val="en-US"/>
        </w:rPr>
        <w:t xml:space="preserve"> ….</w:t>
      </w:r>
    </w:p>
    <w:p w:rsidR="005E312F" w:rsidRPr="001D1EB7" w:rsidRDefault="007B111A" w:rsidP="00277BFF">
      <w:pPr>
        <w:pStyle w:val="NoSpacing"/>
        <w:tabs>
          <w:tab w:val="left" w:pos="567"/>
        </w:tabs>
        <w:ind w:left="567" w:hanging="141"/>
        <w:jc w:val="both"/>
        <w:rPr>
          <w:rFonts w:ascii="Tahoma" w:hAnsi="Tahoma" w:cs="Tahoma"/>
          <w:color w:val="000000" w:themeColor="text1"/>
          <w:sz w:val="20"/>
          <w:szCs w:val="20"/>
        </w:rPr>
      </w:pPr>
      <w:r w:rsidRPr="001D1EB7">
        <w:rPr>
          <w:rFonts w:ascii="Tahoma" w:hAnsi="Tahoma" w:cs="Tahoma"/>
          <w:color w:val="000000" w:themeColor="text1"/>
          <w:sz w:val="20"/>
          <w:szCs w:val="20"/>
        </w:rPr>
        <w:t>a. OJK</w:t>
      </w:r>
      <w:r w:rsidRPr="001D1EB7">
        <w:rPr>
          <w:rFonts w:ascii="Tahoma" w:hAnsi="Tahoma" w:cs="Tahoma"/>
          <w:color w:val="000000" w:themeColor="text1"/>
          <w:sz w:val="20"/>
          <w:szCs w:val="20"/>
        </w:rPr>
        <w:tab/>
      </w:r>
      <w:r w:rsidRPr="001D1EB7">
        <w:rPr>
          <w:rFonts w:ascii="Tahoma" w:hAnsi="Tahoma" w:cs="Tahoma"/>
          <w:color w:val="000000" w:themeColor="text1"/>
          <w:sz w:val="20"/>
          <w:szCs w:val="20"/>
        </w:rPr>
        <w:tab/>
      </w:r>
    </w:p>
    <w:p w:rsidR="007B111A" w:rsidRPr="001D1EB7" w:rsidRDefault="005E312F" w:rsidP="00277BFF">
      <w:pPr>
        <w:pStyle w:val="NoSpacing"/>
        <w:tabs>
          <w:tab w:val="left" w:pos="567"/>
        </w:tabs>
        <w:ind w:left="567" w:hanging="141"/>
        <w:jc w:val="both"/>
        <w:rPr>
          <w:rFonts w:ascii="Tahoma" w:hAnsi="Tahoma" w:cs="Tahoma"/>
          <w:color w:val="000000" w:themeColor="text1"/>
          <w:sz w:val="20"/>
          <w:szCs w:val="20"/>
        </w:rPr>
      </w:pPr>
      <w:r w:rsidRPr="001D1EB7">
        <w:rPr>
          <w:rFonts w:ascii="Tahoma" w:hAnsi="Tahoma" w:cs="Tahoma"/>
          <w:color w:val="000000" w:themeColor="text1"/>
          <w:sz w:val="20"/>
          <w:szCs w:val="20"/>
        </w:rPr>
        <w:t>b</w:t>
      </w:r>
      <w:r w:rsidR="007B111A" w:rsidRPr="001D1EB7">
        <w:rPr>
          <w:rFonts w:ascii="Tahoma" w:hAnsi="Tahoma" w:cs="Tahoma"/>
          <w:color w:val="000000" w:themeColor="text1"/>
          <w:sz w:val="20"/>
          <w:szCs w:val="20"/>
        </w:rPr>
        <w:t>. CRO</w:t>
      </w:r>
    </w:p>
    <w:p w:rsidR="005E312F" w:rsidRPr="001D1EB7" w:rsidRDefault="005E312F" w:rsidP="00277BFF">
      <w:pPr>
        <w:pStyle w:val="NoSpacing"/>
        <w:tabs>
          <w:tab w:val="left" w:pos="567"/>
        </w:tabs>
        <w:ind w:left="567" w:hanging="141"/>
        <w:jc w:val="both"/>
        <w:rPr>
          <w:rFonts w:ascii="Tahoma" w:hAnsi="Tahoma" w:cs="Tahoma"/>
          <w:color w:val="000000" w:themeColor="text1"/>
          <w:sz w:val="20"/>
          <w:szCs w:val="20"/>
        </w:rPr>
      </w:pPr>
      <w:r w:rsidRPr="001D1EB7">
        <w:rPr>
          <w:rFonts w:ascii="Tahoma" w:hAnsi="Tahoma" w:cs="Tahoma"/>
          <w:color w:val="000000" w:themeColor="text1"/>
          <w:sz w:val="20"/>
          <w:szCs w:val="20"/>
        </w:rPr>
        <w:t>c</w:t>
      </w:r>
      <w:r w:rsidR="007B111A" w:rsidRPr="001D1EB7">
        <w:rPr>
          <w:rFonts w:ascii="Tahoma" w:hAnsi="Tahoma" w:cs="Tahoma"/>
          <w:color w:val="000000" w:themeColor="text1"/>
          <w:sz w:val="20"/>
          <w:szCs w:val="20"/>
        </w:rPr>
        <w:t>. SRO</w:t>
      </w:r>
      <w:r w:rsidR="007B111A" w:rsidRPr="001D1EB7">
        <w:rPr>
          <w:rFonts w:ascii="Tahoma" w:hAnsi="Tahoma" w:cs="Tahoma"/>
          <w:color w:val="000000" w:themeColor="text1"/>
          <w:sz w:val="20"/>
          <w:szCs w:val="20"/>
        </w:rPr>
        <w:tab/>
      </w:r>
    </w:p>
    <w:p w:rsidR="007B111A" w:rsidRPr="001D1EB7" w:rsidRDefault="007B111A" w:rsidP="00277BFF">
      <w:pPr>
        <w:pStyle w:val="NoSpacing"/>
        <w:tabs>
          <w:tab w:val="left" w:pos="567"/>
        </w:tabs>
        <w:ind w:left="567" w:hanging="141"/>
        <w:jc w:val="both"/>
        <w:rPr>
          <w:rFonts w:ascii="Tahoma" w:hAnsi="Tahoma" w:cs="Tahoma"/>
          <w:color w:val="000000" w:themeColor="text1"/>
          <w:sz w:val="20"/>
          <w:szCs w:val="20"/>
        </w:rPr>
      </w:pPr>
      <w:r w:rsidRPr="001D1EB7">
        <w:rPr>
          <w:rFonts w:ascii="Tahoma" w:hAnsi="Tahoma" w:cs="Tahoma"/>
          <w:color w:val="000000" w:themeColor="text1"/>
          <w:sz w:val="20"/>
          <w:szCs w:val="20"/>
        </w:rPr>
        <w:t>d. Perusahaan efek</w:t>
      </w:r>
    </w:p>
    <w:p w:rsidR="007B111A" w:rsidRPr="001D1EB7" w:rsidRDefault="007B111A" w:rsidP="00277BFF">
      <w:pPr>
        <w:pStyle w:val="NoSpacing"/>
        <w:tabs>
          <w:tab w:val="left" w:pos="567"/>
        </w:tabs>
        <w:ind w:left="567" w:hanging="141"/>
        <w:jc w:val="both"/>
        <w:rPr>
          <w:rFonts w:ascii="Tahoma" w:hAnsi="Tahoma" w:cs="Tahoma"/>
          <w:color w:val="000000" w:themeColor="text1"/>
          <w:sz w:val="20"/>
          <w:szCs w:val="20"/>
        </w:rPr>
      </w:pPr>
    </w:p>
    <w:p w:rsidR="007B111A" w:rsidRPr="001D1EB7" w:rsidRDefault="007B111A" w:rsidP="00277BFF">
      <w:pPr>
        <w:pStyle w:val="NoSpacing"/>
        <w:numPr>
          <w:ilvl w:val="0"/>
          <w:numId w:val="2"/>
        </w:numPr>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Tempat bertemunya penjual dan pembeli di pasar saham dinamakan</w:t>
      </w:r>
      <w:r w:rsidR="006C41EA" w:rsidRPr="001D1EB7">
        <w:rPr>
          <w:rFonts w:ascii="Tahoma" w:hAnsi="Tahoma" w:cs="Tahoma"/>
          <w:color w:val="000000" w:themeColor="text1"/>
          <w:sz w:val="20"/>
          <w:szCs w:val="20"/>
          <w:lang w:val="en-US"/>
        </w:rPr>
        <w:t xml:space="preserve"> ….</w:t>
      </w:r>
    </w:p>
    <w:p w:rsidR="00277BFF" w:rsidRPr="001D1EB7" w:rsidRDefault="007B111A" w:rsidP="00277BFF">
      <w:pPr>
        <w:pStyle w:val="NoSpacing"/>
        <w:tabs>
          <w:tab w:val="left" w:pos="284"/>
        </w:tabs>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a. Bursa efek</w:t>
      </w:r>
      <w:r w:rsidRPr="001D1EB7">
        <w:rPr>
          <w:rFonts w:ascii="Tahoma" w:hAnsi="Tahoma" w:cs="Tahoma"/>
          <w:color w:val="000000" w:themeColor="text1"/>
          <w:sz w:val="20"/>
          <w:szCs w:val="20"/>
        </w:rPr>
        <w:tab/>
      </w:r>
      <w:r w:rsidRPr="001D1EB7">
        <w:rPr>
          <w:rFonts w:ascii="Tahoma" w:hAnsi="Tahoma" w:cs="Tahoma"/>
          <w:color w:val="000000" w:themeColor="text1"/>
          <w:sz w:val="20"/>
          <w:szCs w:val="20"/>
        </w:rPr>
        <w:tab/>
      </w:r>
      <w:r w:rsidRPr="001D1EB7">
        <w:rPr>
          <w:rFonts w:ascii="Tahoma" w:hAnsi="Tahoma" w:cs="Tahoma"/>
          <w:color w:val="000000" w:themeColor="text1"/>
          <w:sz w:val="20"/>
          <w:szCs w:val="20"/>
        </w:rPr>
        <w:tab/>
      </w:r>
    </w:p>
    <w:p w:rsidR="007B111A" w:rsidRPr="001D1EB7" w:rsidRDefault="005E312F" w:rsidP="00277BFF">
      <w:pPr>
        <w:pStyle w:val="NoSpacing"/>
        <w:tabs>
          <w:tab w:val="left" w:pos="284"/>
        </w:tabs>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b</w:t>
      </w:r>
      <w:r w:rsidR="007B111A" w:rsidRPr="001D1EB7">
        <w:rPr>
          <w:rFonts w:ascii="Tahoma" w:hAnsi="Tahoma" w:cs="Tahoma"/>
          <w:color w:val="000000" w:themeColor="text1"/>
          <w:sz w:val="20"/>
          <w:szCs w:val="20"/>
        </w:rPr>
        <w:t>. Bursa saham</w:t>
      </w:r>
    </w:p>
    <w:p w:rsidR="005E312F" w:rsidRPr="001D1EB7" w:rsidRDefault="005E312F" w:rsidP="00277BFF">
      <w:pPr>
        <w:pStyle w:val="NoSpacing"/>
        <w:tabs>
          <w:tab w:val="left" w:pos="284"/>
        </w:tabs>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c</w:t>
      </w:r>
      <w:r w:rsidR="007B111A" w:rsidRPr="001D1EB7">
        <w:rPr>
          <w:rFonts w:ascii="Tahoma" w:hAnsi="Tahoma" w:cs="Tahoma"/>
          <w:color w:val="000000" w:themeColor="text1"/>
          <w:sz w:val="20"/>
          <w:szCs w:val="20"/>
        </w:rPr>
        <w:t>. Biro Pertemuan Efek</w:t>
      </w:r>
      <w:r w:rsidR="007B111A" w:rsidRPr="001D1EB7">
        <w:rPr>
          <w:rFonts w:ascii="Tahoma" w:hAnsi="Tahoma" w:cs="Tahoma"/>
          <w:color w:val="000000" w:themeColor="text1"/>
          <w:sz w:val="20"/>
          <w:szCs w:val="20"/>
        </w:rPr>
        <w:tab/>
      </w:r>
      <w:r w:rsidR="007B111A" w:rsidRPr="001D1EB7">
        <w:rPr>
          <w:rFonts w:ascii="Tahoma" w:hAnsi="Tahoma" w:cs="Tahoma"/>
          <w:color w:val="000000" w:themeColor="text1"/>
          <w:sz w:val="20"/>
          <w:szCs w:val="20"/>
        </w:rPr>
        <w:tab/>
      </w:r>
    </w:p>
    <w:p w:rsidR="007B111A" w:rsidRPr="001D1EB7" w:rsidRDefault="007B111A" w:rsidP="00277BFF">
      <w:pPr>
        <w:pStyle w:val="NoSpacing"/>
        <w:tabs>
          <w:tab w:val="left" w:pos="284"/>
        </w:tabs>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d. Bursa pasar modal</w:t>
      </w:r>
    </w:p>
    <w:p w:rsidR="00426FA8" w:rsidRPr="001D1EB7" w:rsidRDefault="00426FA8" w:rsidP="00022C6C">
      <w:pPr>
        <w:spacing w:after="0" w:line="240" w:lineRule="auto"/>
        <w:jc w:val="both"/>
        <w:rPr>
          <w:rFonts w:ascii="Tahoma" w:hAnsi="Tahoma" w:cs="Tahoma"/>
          <w:color w:val="000000" w:themeColor="text1"/>
          <w:sz w:val="20"/>
          <w:szCs w:val="20"/>
        </w:rPr>
      </w:pPr>
    </w:p>
    <w:p w:rsidR="007B111A" w:rsidRPr="001D1EB7" w:rsidRDefault="007B111A" w:rsidP="00675EE1">
      <w:pPr>
        <w:pStyle w:val="NoSpacing"/>
        <w:numPr>
          <w:ilvl w:val="0"/>
          <w:numId w:val="2"/>
        </w:numPr>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Salah satu bentuk Self Regulator Organizations adalah</w:t>
      </w:r>
      <w:r w:rsidR="00675EE1" w:rsidRPr="001D1EB7">
        <w:rPr>
          <w:rFonts w:ascii="Tahoma" w:hAnsi="Tahoma" w:cs="Tahoma"/>
          <w:color w:val="000000" w:themeColor="text1"/>
          <w:sz w:val="20"/>
          <w:szCs w:val="20"/>
          <w:lang w:val="en-US"/>
        </w:rPr>
        <w:t xml:space="preserve"> ….</w:t>
      </w:r>
    </w:p>
    <w:p w:rsidR="005E312F" w:rsidRPr="001D1EB7" w:rsidRDefault="005E312F" w:rsidP="00675EE1">
      <w:pPr>
        <w:pStyle w:val="NoSpacing"/>
        <w:numPr>
          <w:ilvl w:val="1"/>
          <w:numId w:val="2"/>
        </w:numPr>
        <w:ind w:left="567" w:hanging="284"/>
        <w:jc w:val="both"/>
        <w:rPr>
          <w:rFonts w:ascii="Tahoma" w:hAnsi="Tahoma" w:cs="Tahoma"/>
          <w:color w:val="000000" w:themeColor="text1"/>
          <w:sz w:val="20"/>
          <w:szCs w:val="20"/>
        </w:rPr>
      </w:pPr>
      <w:r w:rsidRPr="001D1EB7">
        <w:rPr>
          <w:rFonts w:ascii="Tahoma" w:hAnsi="Tahoma" w:cs="Tahoma"/>
          <w:color w:val="000000" w:themeColor="text1"/>
          <w:sz w:val="20"/>
          <w:szCs w:val="20"/>
        </w:rPr>
        <w:t>Pasar saham</w:t>
      </w:r>
      <w:r w:rsidRPr="001D1EB7">
        <w:rPr>
          <w:rFonts w:ascii="Tahoma" w:hAnsi="Tahoma" w:cs="Tahoma"/>
          <w:color w:val="000000" w:themeColor="text1"/>
          <w:sz w:val="20"/>
          <w:szCs w:val="20"/>
        </w:rPr>
        <w:tab/>
      </w:r>
      <w:r w:rsidRPr="001D1EB7">
        <w:rPr>
          <w:rFonts w:ascii="Tahoma" w:hAnsi="Tahoma" w:cs="Tahoma"/>
          <w:color w:val="000000" w:themeColor="text1"/>
          <w:sz w:val="20"/>
          <w:szCs w:val="20"/>
        </w:rPr>
        <w:tab/>
      </w:r>
    </w:p>
    <w:p w:rsidR="005E312F" w:rsidRPr="001D1EB7" w:rsidRDefault="007B111A" w:rsidP="00675EE1">
      <w:pPr>
        <w:pStyle w:val="NoSpacing"/>
        <w:numPr>
          <w:ilvl w:val="1"/>
          <w:numId w:val="2"/>
        </w:numPr>
        <w:ind w:left="567" w:hanging="284"/>
        <w:jc w:val="both"/>
        <w:rPr>
          <w:rFonts w:ascii="Tahoma" w:hAnsi="Tahoma" w:cs="Tahoma"/>
          <w:color w:val="000000" w:themeColor="text1"/>
          <w:sz w:val="20"/>
          <w:szCs w:val="20"/>
        </w:rPr>
      </w:pPr>
      <w:r w:rsidRPr="001D1EB7">
        <w:rPr>
          <w:rFonts w:ascii="Tahoma" w:hAnsi="Tahoma" w:cs="Tahoma"/>
          <w:color w:val="000000" w:themeColor="text1"/>
          <w:sz w:val="20"/>
          <w:szCs w:val="20"/>
        </w:rPr>
        <w:t>Lembaga Saham Nasional (LSN)</w:t>
      </w:r>
    </w:p>
    <w:p w:rsidR="005E312F" w:rsidRPr="001D1EB7" w:rsidRDefault="007B111A" w:rsidP="00675EE1">
      <w:pPr>
        <w:pStyle w:val="NoSpacing"/>
        <w:numPr>
          <w:ilvl w:val="1"/>
          <w:numId w:val="2"/>
        </w:numPr>
        <w:ind w:left="567" w:hanging="284"/>
        <w:jc w:val="both"/>
        <w:rPr>
          <w:rFonts w:ascii="Tahoma" w:hAnsi="Tahoma" w:cs="Tahoma"/>
          <w:color w:val="000000" w:themeColor="text1"/>
          <w:sz w:val="20"/>
          <w:szCs w:val="20"/>
        </w:rPr>
      </w:pPr>
      <w:r w:rsidRPr="001D1EB7">
        <w:rPr>
          <w:rFonts w:ascii="Tahoma" w:hAnsi="Tahoma" w:cs="Tahoma"/>
          <w:color w:val="000000" w:themeColor="text1"/>
          <w:sz w:val="20"/>
          <w:szCs w:val="20"/>
        </w:rPr>
        <w:t>Lembaga Penyimpanan dan Penyelesaian</w:t>
      </w:r>
    </w:p>
    <w:p w:rsidR="007B111A" w:rsidRPr="001D1EB7" w:rsidRDefault="007B111A" w:rsidP="00675EE1">
      <w:pPr>
        <w:pStyle w:val="NoSpacing"/>
        <w:numPr>
          <w:ilvl w:val="1"/>
          <w:numId w:val="2"/>
        </w:numPr>
        <w:ind w:left="567" w:hanging="284"/>
        <w:jc w:val="both"/>
        <w:rPr>
          <w:rFonts w:ascii="Tahoma" w:hAnsi="Tahoma" w:cs="Tahoma"/>
          <w:color w:val="000000" w:themeColor="text1"/>
          <w:sz w:val="20"/>
          <w:szCs w:val="20"/>
        </w:rPr>
      </w:pPr>
      <w:r w:rsidRPr="001D1EB7">
        <w:rPr>
          <w:rFonts w:ascii="Tahoma" w:hAnsi="Tahoma" w:cs="Tahoma"/>
          <w:color w:val="000000" w:themeColor="text1"/>
          <w:sz w:val="20"/>
          <w:szCs w:val="20"/>
        </w:rPr>
        <w:t>Emiten</w:t>
      </w:r>
    </w:p>
    <w:p w:rsidR="007B111A" w:rsidRPr="001D1EB7" w:rsidRDefault="007B111A" w:rsidP="00022C6C">
      <w:pPr>
        <w:spacing w:after="0" w:line="240" w:lineRule="auto"/>
        <w:jc w:val="both"/>
        <w:rPr>
          <w:rFonts w:ascii="Tahoma" w:hAnsi="Tahoma" w:cs="Tahoma"/>
          <w:color w:val="000000" w:themeColor="text1"/>
          <w:sz w:val="20"/>
          <w:szCs w:val="20"/>
        </w:rPr>
      </w:pPr>
    </w:p>
    <w:p w:rsidR="00675EE1" w:rsidRPr="001D1EB7" w:rsidRDefault="007B111A" w:rsidP="00675EE1">
      <w:pPr>
        <w:pStyle w:val="NoSpacing"/>
        <w:numPr>
          <w:ilvl w:val="0"/>
          <w:numId w:val="2"/>
        </w:numPr>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Lembaga yang independen dan bebas dari campur tangan pihak lain, yang </w:t>
      </w:r>
    </w:p>
    <w:p w:rsidR="007B111A" w:rsidRPr="001D1EB7" w:rsidRDefault="007B111A" w:rsidP="00675EE1">
      <w:pPr>
        <w:pStyle w:val="NoSpacing"/>
        <w:jc w:val="both"/>
        <w:rPr>
          <w:rFonts w:ascii="Tahoma" w:hAnsi="Tahoma" w:cs="Tahoma"/>
          <w:color w:val="000000" w:themeColor="text1"/>
          <w:sz w:val="20"/>
          <w:szCs w:val="20"/>
        </w:rPr>
      </w:pPr>
      <w:r w:rsidRPr="001D1EB7">
        <w:rPr>
          <w:rFonts w:ascii="Tahoma" w:hAnsi="Tahoma" w:cs="Tahoma"/>
          <w:color w:val="000000" w:themeColor="text1"/>
          <w:sz w:val="20"/>
          <w:szCs w:val="20"/>
        </w:rPr>
        <w:t>mempunyai fungsi, tugas, dan wewenang pengaturan, pengawasan, pem</w:t>
      </w:r>
      <w:r w:rsidR="00675EE1" w:rsidRPr="001D1EB7">
        <w:rPr>
          <w:rFonts w:ascii="Tahoma" w:hAnsi="Tahoma" w:cs="Tahoma"/>
          <w:color w:val="000000" w:themeColor="text1"/>
          <w:sz w:val="20"/>
          <w:szCs w:val="20"/>
        </w:rPr>
        <w:t>eriksaan, dan penyidikan di</w:t>
      </w:r>
      <w:r w:rsidR="00675EE1" w:rsidRPr="001D1EB7">
        <w:rPr>
          <w:rFonts w:ascii="Tahoma" w:hAnsi="Tahoma" w:cs="Tahoma"/>
          <w:color w:val="000000" w:themeColor="text1"/>
          <w:sz w:val="20"/>
          <w:szCs w:val="20"/>
          <w:lang w:val="en-US"/>
        </w:rPr>
        <w:t>sebut ….</w:t>
      </w:r>
    </w:p>
    <w:p w:rsidR="005E312F" w:rsidRPr="001D1EB7" w:rsidRDefault="007B111A" w:rsidP="00022C6C">
      <w:pPr>
        <w:pStyle w:val="NoSpacing"/>
        <w:numPr>
          <w:ilvl w:val="1"/>
          <w:numId w:val="2"/>
        </w:numPr>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Self Regulator Organizations</w:t>
      </w:r>
    </w:p>
    <w:p w:rsidR="005E312F" w:rsidRPr="001D1EB7" w:rsidRDefault="007B111A" w:rsidP="00022C6C">
      <w:pPr>
        <w:pStyle w:val="NoSpacing"/>
        <w:numPr>
          <w:ilvl w:val="1"/>
          <w:numId w:val="2"/>
        </w:numPr>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lastRenderedPageBreak/>
        <w:t>Perusahaan efek</w:t>
      </w:r>
    </w:p>
    <w:p w:rsidR="005E312F" w:rsidRPr="001D1EB7" w:rsidRDefault="007B111A" w:rsidP="00022C6C">
      <w:pPr>
        <w:pStyle w:val="NoSpacing"/>
        <w:numPr>
          <w:ilvl w:val="1"/>
          <w:numId w:val="2"/>
        </w:numPr>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Otoritas Jasa Keuangan</w:t>
      </w:r>
    </w:p>
    <w:p w:rsidR="007B111A" w:rsidRPr="001D1EB7" w:rsidRDefault="007B111A" w:rsidP="00022C6C">
      <w:pPr>
        <w:pStyle w:val="NoSpacing"/>
        <w:numPr>
          <w:ilvl w:val="1"/>
          <w:numId w:val="2"/>
        </w:numPr>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Biro Administrasi Efek</w:t>
      </w:r>
    </w:p>
    <w:p w:rsidR="00D421D7" w:rsidRPr="001D1EB7" w:rsidRDefault="00D421D7" w:rsidP="00022C6C">
      <w:pPr>
        <w:pStyle w:val="NoSpacing"/>
        <w:ind w:left="284"/>
        <w:jc w:val="both"/>
        <w:rPr>
          <w:rFonts w:ascii="Tahoma" w:hAnsi="Tahoma" w:cs="Tahoma"/>
          <w:color w:val="000000" w:themeColor="text1"/>
          <w:sz w:val="20"/>
          <w:szCs w:val="20"/>
        </w:rPr>
      </w:pPr>
    </w:p>
    <w:p w:rsidR="007B111A" w:rsidRPr="001D1EB7" w:rsidRDefault="007B111A" w:rsidP="00022C6C">
      <w:pPr>
        <w:pStyle w:val="NoSpacing"/>
        <w:numPr>
          <w:ilvl w:val="0"/>
          <w:numId w:val="2"/>
        </w:numPr>
        <w:ind w:left="0"/>
        <w:jc w:val="both"/>
        <w:rPr>
          <w:rFonts w:ascii="Tahoma" w:hAnsi="Tahoma" w:cs="Tahoma"/>
          <w:color w:val="000000" w:themeColor="text1"/>
          <w:sz w:val="20"/>
          <w:szCs w:val="20"/>
        </w:rPr>
      </w:pPr>
      <w:r w:rsidRPr="001D1EB7">
        <w:rPr>
          <w:rFonts w:ascii="Tahoma" w:hAnsi="Tahoma" w:cs="Tahoma"/>
          <w:color w:val="000000" w:themeColor="text1"/>
          <w:sz w:val="20"/>
          <w:szCs w:val="20"/>
        </w:rPr>
        <w:t>Penerapan prinsip syariah di pasar modal bersumberkan pada</w:t>
      </w:r>
      <w:r w:rsidR="00675EE1" w:rsidRPr="001D1EB7">
        <w:rPr>
          <w:rFonts w:ascii="Tahoma" w:hAnsi="Tahoma" w:cs="Tahoma"/>
          <w:color w:val="000000" w:themeColor="text1"/>
          <w:sz w:val="20"/>
          <w:szCs w:val="20"/>
          <w:lang w:val="en-US"/>
        </w:rPr>
        <w:t xml:space="preserve"> ….</w:t>
      </w:r>
    </w:p>
    <w:p w:rsidR="00D421D7" w:rsidRPr="001D1EB7" w:rsidRDefault="007B111A" w:rsidP="00022C6C">
      <w:pPr>
        <w:pStyle w:val="NoSpacing"/>
        <w:numPr>
          <w:ilvl w:val="1"/>
          <w:numId w:val="2"/>
        </w:numPr>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Al-Quran</w:t>
      </w:r>
      <w:r w:rsidRPr="001D1EB7">
        <w:rPr>
          <w:rFonts w:ascii="Tahoma" w:hAnsi="Tahoma" w:cs="Tahoma"/>
          <w:color w:val="000000" w:themeColor="text1"/>
          <w:sz w:val="20"/>
          <w:szCs w:val="20"/>
        </w:rPr>
        <w:tab/>
      </w:r>
    </w:p>
    <w:p w:rsidR="00D421D7" w:rsidRPr="001D1EB7" w:rsidRDefault="007B111A" w:rsidP="00022C6C">
      <w:pPr>
        <w:pStyle w:val="NoSpacing"/>
        <w:numPr>
          <w:ilvl w:val="1"/>
          <w:numId w:val="2"/>
        </w:numPr>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UUD 1945</w:t>
      </w:r>
    </w:p>
    <w:p w:rsidR="00D421D7" w:rsidRPr="001D1EB7" w:rsidRDefault="007B111A" w:rsidP="00022C6C">
      <w:pPr>
        <w:pStyle w:val="NoSpacing"/>
        <w:numPr>
          <w:ilvl w:val="1"/>
          <w:numId w:val="2"/>
        </w:numPr>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MUI</w:t>
      </w:r>
      <w:r w:rsidRPr="001D1EB7">
        <w:rPr>
          <w:rFonts w:ascii="Tahoma" w:hAnsi="Tahoma" w:cs="Tahoma"/>
          <w:color w:val="000000" w:themeColor="text1"/>
          <w:sz w:val="20"/>
          <w:szCs w:val="20"/>
        </w:rPr>
        <w:tab/>
      </w:r>
    </w:p>
    <w:p w:rsidR="007B111A" w:rsidRPr="001D1EB7" w:rsidRDefault="007B111A" w:rsidP="00022C6C">
      <w:pPr>
        <w:pStyle w:val="NoSpacing"/>
        <w:numPr>
          <w:ilvl w:val="1"/>
          <w:numId w:val="2"/>
        </w:numPr>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Fatwa</w:t>
      </w:r>
    </w:p>
    <w:p w:rsidR="007B111A" w:rsidRPr="001D1EB7" w:rsidRDefault="007B111A" w:rsidP="00022C6C">
      <w:pPr>
        <w:pStyle w:val="NoSpacing"/>
        <w:jc w:val="both"/>
        <w:rPr>
          <w:rFonts w:ascii="Tahoma" w:hAnsi="Tahoma" w:cs="Tahoma"/>
          <w:color w:val="000000" w:themeColor="text1"/>
          <w:sz w:val="20"/>
          <w:szCs w:val="20"/>
        </w:rPr>
      </w:pPr>
    </w:p>
    <w:p w:rsidR="007B111A" w:rsidRPr="001D1EB7" w:rsidRDefault="00675EE1" w:rsidP="00022C6C">
      <w:pPr>
        <w:pStyle w:val="NoSpacing"/>
        <w:numPr>
          <w:ilvl w:val="0"/>
          <w:numId w:val="2"/>
        </w:numPr>
        <w:ind w:left="0"/>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Jika anggota bursa beli mengalami “gagal bayar”, maka KPEI akan melakukan ….</w:t>
      </w:r>
    </w:p>
    <w:p w:rsidR="00D421D7" w:rsidRPr="001D1EB7" w:rsidRDefault="00675EE1" w:rsidP="00022C6C">
      <w:pPr>
        <w:pStyle w:val="NoSpacing"/>
        <w:numPr>
          <w:ilvl w:val="1"/>
          <w:numId w:val="2"/>
        </w:numPr>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Short selling</w:t>
      </w:r>
    </w:p>
    <w:p w:rsidR="00D421D7" w:rsidRPr="001D1EB7" w:rsidRDefault="00675EE1" w:rsidP="00022C6C">
      <w:pPr>
        <w:pStyle w:val="NoSpacing"/>
        <w:numPr>
          <w:ilvl w:val="1"/>
          <w:numId w:val="2"/>
        </w:numPr>
        <w:ind w:left="284" w:hanging="284"/>
        <w:jc w:val="both"/>
        <w:rPr>
          <w:rFonts w:ascii="Tahoma" w:hAnsi="Tahoma" w:cs="Tahoma"/>
          <w:b/>
          <w:color w:val="000000" w:themeColor="text1"/>
          <w:sz w:val="20"/>
          <w:szCs w:val="20"/>
        </w:rPr>
      </w:pPr>
      <w:r w:rsidRPr="001D1EB7">
        <w:rPr>
          <w:rFonts w:ascii="Tahoma" w:hAnsi="Tahoma" w:cs="Tahoma"/>
          <w:color w:val="000000" w:themeColor="text1"/>
          <w:sz w:val="20"/>
          <w:szCs w:val="20"/>
          <w:lang w:val="en-US"/>
        </w:rPr>
        <w:t>Margin trading</w:t>
      </w:r>
    </w:p>
    <w:p w:rsidR="00D421D7" w:rsidRPr="001D1EB7" w:rsidRDefault="00675EE1" w:rsidP="00022C6C">
      <w:pPr>
        <w:pStyle w:val="NoSpacing"/>
        <w:numPr>
          <w:ilvl w:val="1"/>
          <w:numId w:val="2"/>
        </w:numPr>
        <w:ind w:left="284" w:hanging="284"/>
        <w:jc w:val="both"/>
        <w:rPr>
          <w:rFonts w:ascii="Tahoma" w:hAnsi="Tahoma" w:cs="Tahoma"/>
          <w:b/>
          <w:color w:val="000000" w:themeColor="text1"/>
          <w:sz w:val="20"/>
          <w:szCs w:val="20"/>
        </w:rPr>
      </w:pPr>
      <w:r w:rsidRPr="001D1EB7">
        <w:rPr>
          <w:rFonts w:ascii="Tahoma" w:hAnsi="Tahoma" w:cs="Tahoma"/>
          <w:color w:val="000000" w:themeColor="text1"/>
          <w:sz w:val="20"/>
          <w:szCs w:val="20"/>
          <w:lang w:val="en-US"/>
        </w:rPr>
        <w:t>Sell out</w:t>
      </w:r>
    </w:p>
    <w:p w:rsidR="007B111A" w:rsidRPr="001D1EB7" w:rsidRDefault="00675EE1" w:rsidP="00022C6C">
      <w:pPr>
        <w:pStyle w:val="NoSpacing"/>
        <w:numPr>
          <w:ilvl w:val="1"/>
          <w:numId w:val="2"/>
        </w:numPr>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Buy in</w:t>
      </w:r>
    </w:p>
    <w:p w:rsidR="007B111A" w:rsidRPr="001D1EB7" w:rsidRDefault="007B111A" w:rsidP="00022C6C">
      <w:pPr>
        <w:pStyle w:val="NoSpacing"/>
        <w:jc w:val="both"/>
        <w:rPr>
          <w:rFonts w:ascii="Tahoma" w:hAnsi="Tahoma" w:cs="Tahoma"/>
          <w:b/>
          <w:color w:val="000000" w:themeColor="text1"/>
          <w:sz w:val="20"/>
          <w:szCs w:val="20"/>
        </w:rPr>
      </w:pPr>
    </w:p>
    <w:p w:rsidR="007B111A" w:rsidRPr="001D1EB7" w:rsidRDefault="007B111A" w:rsidP="00277BFF">
      <w:pPr>
        <w:pStyle w:val="NoSpacing"/>
        <w:numPr>
          <w:ilvl w:val="0"/>
          <w:numId w:val="2"/>
        </w:numPr>
        <w:ind w:left="0"/>
        <w:jc w:val="both"/>
        <w:rPr>
          <w:rFonts w:ascii="Tahoma" w:hAnsi="Tahoma" w:cs="Tahoma"/>
          <w:color w:val="000000" w:themeColor="text1"/>
          <w:sz w:val="20"/>
          <w:szCs w:val="20"/>
        </w:rPr>
      </w:pPr>
      <w:r w:rsidRPr="001D1EB7">
        <w:rPr>
          <w:rFonts w:ascii="Tahoma" w:hAnsi="Tahoma" w:cs="Tahoma"/>
          <w:color w:val="000000" w:themeColor="text1"/>
          <w:sz w:val="20"/>
          <w:szCs w:val="20"/>
        </w:rPr>
        <w:t>Pada tanggal 18 April 2001, untuk pertama kali Dewan Syariah Nasional Majelis Ulama Indonesia (DSN-MUI) mengeluarkan fatwa yang berkaitan langsung dengan pasar modal, yaitu</w:t>
      </w:r>
    </w:p>
    <w:p w:rsidR="006C2308" w:rsidRPr="001D1EB7" w:rsidRDefault="007B111A" w:rsidP="006F52AA">
      <w:pPr>
        <w:pStyle w:val="NoSpacing"/>
        <w:numPr>
          <w:ilvl w:val="1"/>
          <w:numId w:val="2"/>
        </w:numPr>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Fatwa Nomor 20/DSN-MUI/IV/2001</w:t>
      </w:r>
    </w:p>
    <w:p w:rsidR="006C2308" w:rsidRPr="001D1EB7" w:rsidRDefault="007B111A" w:rsidP="006F52AA">
      <w:pPr>
        <w:pStyle w:val="NoSpacing"/>
        <w:numPr>
          <w:ilvl w:val="1"/>
          <w:numId w:val="2"/>
        </w:numPr>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Fatwa Nomor 20/DSN-MUI/IV/2002</w:t>
      </w:r>
    </w:p>
    <w:p w:rsidR="006C2308" w:rsidRPr="001D1EB7" w:rsidRDefault="007B111A" w:rsidP="006F52AA">
      <w:pPr>
        <w:pStyle w:val="NoSpacing"/>
        <w:numPr>
          <w:ilvl w:val="1"/>
          <w:numId w:val="2"/>
        </w:numPr>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Fatwa Nomor 11/DSN-MUI/IV/1998</w:t>
      </w:r>
    </w:p>
    <w:p w:rsidR="007B111A" w:rsidRPr="001D1EB7" w:rsidRDefault="007B111A" w:rsidP="006F52AA">
      <w:pPr>
        <w:pStyle w:val="NoSpacing"/>
        <w:numPr>
          <w:ilvl w:val="1"/>
          <w:numId w:val="2"/>
        </w:numPr>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Fatwa Nomor 3/DSN-MUI/IV/2001</w:t>
      </w:r>
    </w:p>
    <w:p w:rsidR="007B111A" w:rsidRPr="001D1EB7" w:rsidRDefault="007B111A" w:rsidP="00022C6C">
      <w:pPr>
        <w:pStyle w:val="NoSpacing"/>
        <w:jc w:val="both"/>
        <w:rPr>
          <w:rFonts w:ascii="Tahoma" w:hAnsi="Tahoma" w:cs="Tahoma"/>
          <w:color w:val="000000" w:themeColor="text1"/>
          <w:sz w:val="20"/>
          <w:szCs w:val="20"/>
        </w:rPr>
      </w:pPr>
    </w:p>
    <w:p w:rsidR="007B111A" w:rsidRPr="001D1EB7" w:rsidRDefault="007B111A" w:rsidP="00277BFF">
      <w:pPr>
        <w:pStyle w:val="NoSpacing"/>
        <w:numPr>
          <w:ilvl w:val="0"/>
          <w:numId w:val="2"/>
        </w:numPr>
        <w:ind w:left="0"/>
        <w:jc w:val="both"/>
        <w:rPr>
          <w:rFonts w:ascii="Tahoma" w:hAnsi="Tahoma" w:cs="Tahoma"/>
          <w:color w:val="000000" w:themeColor="text1"/>
          <w:sz w:val="20"/>
          <w:szCs w:val="20"/>
        </w:rPr>
      </w:pPr>
      <w:r w:rsidRPr="001D1EB7">
        <w:rPr>
          <w:rFonts w:ascii="Tahoma" w:hAnsi="Tahoma" w:cs="Tahoma"/>
          <w:color w:val="000000" w:themeColor="text1"/>
          <w:sz w:val="20"/>
          <w:szCs w:val="20"/>
        </w:rPr>
        <w:t>Produk syariah berupa efek dinamakan</w:t>
      </w:r>
    </w:p>
    <w:p w:rsidR="006C2308" w:rsidRPr="001D1EB7" w:rsidRDefault="007B111A" w:rsidP="006F52AA">
      <w:pPr>
        <w:pStyle w:val="NoSpacing"/>
        <w:numPr>
          <w:ilvl w:val="1"/>
          <w:numId w:val="2"/>
        </w:numPr>
        <w:tabs>
          <w:tab w:val="left" w:pos="284"/>
        </w:tabs>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Produk saham syariah</w:t>
      </w:r>
    </w:p>
    <w:p w:rsidR="006C2308" w:rsidRPr="001D1EB7" w:rsidRDefault="007B111A" w:rsidP="006F52AA">
      <w:pPr>
        <w:pStyle w:val="NoSpacing"/>
        <w:numPr>
          <w:ilvl w:val="1"/>
          <w:numId w:val="2"/>
        </w:numPr>
        <w:tabs>
          <w:tab w:val="left" w:pos="284"/>
        </w:tabs>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Surat syariah</w:t>
      </w:r>
    </w:p>
    <w:p w:rsidR="006C2308" w:rsidRPr="001D1EB7" w:rsidRDefault="007B111A" w:rsidP="006F52AA">
      <w:pPr>
        <w:pStyle w:val="NoSpacing"/>
        <w:numPr>
          <w:ilvl w:val="1"/>
          <w:numId w:val="2"/>
        </w:numPr>
        <w:tabs>
          <w:tab w:val="left" w:pos="284"/>
        </w:tabs>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Efek syariah</w:t>
      </w:r>
      <w:r w:rsidRPr="001D1EB7">
        <w:rPr>
          <w:rFonts w:ascii="Tahoma" w:hAnsi="Tahoma" w:cs="Tahoma"/>
          <w:color w:val="000000" w:themeColor="text1"/>
          <w:sz w:val="20"/>
          <w:szCs w:val="20"/>
        </w:rPr>
        <w:tab/>
      </w:r>
    </w:p>
    <w:p w:rsidR="007B111A" w:rsidRPr="001D1EB7" w:rsidRDefault="007B111A" w:rsidP="006F52AA">
      <w:pPr>
        <w:pStyle w:val="NoSpacing"/>
        <w:numPr>
          <w:ilvl w:val="1"/>
          <w:numId w:val="2"/>
        </w:numPr>
        <w:tabs>
          <w:tab w:val="left" w:pos="284"/>
        </w:tabs>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Modal syariah</w:t>
      </w:r>
    </w:p>
    <w:p w:rsidR="007B111A" w:rsidRPr="001D1EB7" w:rsidRDefault="007B111A" w:rsidP="00022C6C">
      <w:pPr>
        <w:pStyle w:val="NoSpacing"/>
        <w:jc w:val="both"/>
        <w:rPr>
          <w:rFonts w:ascii="Tahoma" w:hAnsi="Tahoma" w:cs="Tahoma"/>
          <w:color w:val="000000" w:themeColor="text1"/>
          <w:sz w:val="20"/>
          <w:szCs w:val="20"/>
        </w:rPr>
      </w:pPr>
    </w:p>
    <w:p w:rsidR="00564F94" w:rsidRPr="001D1EB7" w:rsidRDefault="00564F94" w:rsidP="00564F94">
      <w:pPr>
        <w:pStyle w:val="NoSpacing"/>
        <w:numPr>
          <w:ilvl w:val="0"/>
          <w:numId w:val="2"/>
        </w:numPr>
        <w:ind w:left="0"/>
        <w:jc w:val="both"/>
        <w:rPr>
          <w:rFonts w:ascii="Tahoma" w:eastAsia="Calibri" w:hAnsi="Tahoma" w:cs="Tahoma"/>
          <w:color w:val="000000" w:themeColor="text1"/>
          <w:sz w:val="18"/>
          <w:szCs w:val="20"/>
        </w:rPr>
      </w:pPr>
      <w:r w:rsidRPr="001D1EB7">
        <w:rPr>
          <w:rFonts w:ascii="Tahoma" w:eastAsia="Calibri" w:hAnsi="Tahoma" w:cs="Tahoma"/>
          <w:color w:val="000000" w:themeColor="text1"/>
          <w:sz w:val="20"/>
          <w:lang w:val="en-US"/>
        </w:rPr>
        <w:t>Berikut ini adalah ciri-ciri saham biasa, kecuali</w:t>
      </w:r>
      <w:r w:rsidR="00080AFD" w:rsidRPr="001D1EB7">
        <w:rPr>
          <w:rFonts w:ascii="Tahoma" w:hAnsi="Tahoma" w:cs="Tahoma"/>
          <w:color w:val="000000" w:themeColor="text1"/>
          <w:sz w:val="20"/>
        </w:rPr>
        <w:t xml:space="preserve"> ....</w:t>
      </w:r>
    </w:p>
    <w:p w:rsidR="00564F94" w:rsidRPr="001D1EB7" w:rsidRDefault="00564F94" w:rsidP="00DC0ADA">
      <w:pPr>
        <w:pStyle w:val="ListParagraph"/>
        <w:numPr>
          <w:ilvl w:val="0"/>
          <w:numId w:val="50"/>
        </w:numPr>
        <w:ind w:left="284" w:hanging="284"/>
        <w:rPr>
          <w:rFonts w:ascii="Tahoma" w:eastAsia="Calibri" w:hAnsi="Tahoma" w:cs="Tahoma"/>
          <w:color w:val="000000" w:themeColor="text1"/>
          <w:sz w:val="20"/>
        </w:rPr>
      </w:pPr>
      <w:r w:rsidRPr="001D1EB7">
        <w:rPr>
          <w:rFonts w:ascii="Tahoma" w:eastAsia="Calibri" w:hAnsi="Tahoma" w:cs="Tahoma"/>
          <w:color w:val="000000" w:themeColor="text1"/>
          <w:sz w:val="20"/>
          <w:lang w:val="en-US"/>
        </w:rPr>
        <w:t>Pemegang saham memiliki hak suara dalam RUPS</w:t>
      </w:r>
    </w:p>
    <w:p w:rsidR="00564F94" w:rsidRPr="001D1EB7" w:rsidRDefault="00564F94" w:rsidP="00DC0ADA">
      <w:pPr>
        <w:pStyle w:val="ListParagraph"/>
        <w:numPr>
          <w:ilvl w:val="0"/>
          <w:numId w:val="50"/>
        </w:numPr>
        <w:ind w:left="284" w:hanging="284"/>
        <w:rPr>
          <w:rFonts w:ascii="Tahoma" w:eastAsia="Calibri" w:hAnsi="Tahoma" w:cs="Tahoma"/>
          <w:color w:val="000000" w:themeColor="text1"/>
          <w:sz w:val="20"/>
        </w:rPr>
      </w:pPr>
      <w:r w:rsidRPr="001D1EB7">
        <w:rPr>
          <w:rFonts w:ascii="Tahoma" w:eastAsia="Calibri" w:hAnsi="Tahoma" w:cs="Tahoma"/>
          <w:color w:val="000000" w:themeColor="text1"/>
          <w:sz w:val="20"/>
          <w:lang w:val="en-US"/>
        </w:rPr>
        <w:t>Pemegang saham dapat memperoleh capital gain</w:t>
      </w:r>
    </w:p>
    <w:p w:rsidR="00564F94" w:rsidRPr="001D1EB7" w:rsidRDefault="00564F94" w:rsidP="00DC0ADA">
      <w:pPr>
        <w:pStyle w:val="ListParagraph"/>
        <w:numPr>
          <w:ilvl w:val="0"/>
          <w:numId w:val="50"/>
        </w:numPr>
        <w:ind w:left="284" w:hanging="284"/>
        <w:rPr>
          <w:rFonts w:ascii="Tahoma" w:eastAsia="Calibri" w:hAnsi="Tahoma" w:cs="Tahoma"/>
          <w:color w:val="000000" w:themeColor="text1"/>
          <w:sz w:val="20"/>
        </w:rPr>
      </w:pPr>
      <w:r w:rsidRPr="001D1EB7">
        <w:rPr>
          <w:rFonts w:ascii="Tahoma" w:eastAsia="Calibri" w:hAnsi="Tahoma" w:cs="Tahoma"/>
          <w:color w:val="000000" w:themeColor="text1"/>
          <w:sz w:val="20"/>
          <w:lang w:val="en-US"/>
        </w:rPr>
        <w:t>Pemegang saham tidak memiliki hak suara dalam RUPS</w:t>
      </w:r>
    </w:p>
    <w:p w:rsidR="00564F94" w:rsidRPr="001D1EB7" w:rsidRDefault="00564F94" w:rsidP="00DC0ADA">
      <w:pPr>
        <w:pStyle w:val="ListParagraph"/>
        <w:numPr>
          <w:ilvl w:val="0"/>
          <w:numId w:val="50"/>
        </w:numPr>
        <w:ind w:left="284" w:hanging="284"/>
        <w:rPr>
          <w:rFonts w:ascii="Tahoma" w:eastAsia="Calibri" w:hAnsi="Tahoma" w:cs="Tahoma"/>
          <w:color w:val="000000" w:themeColor="text1"/>
          <w:sz w:val="20"/>
        </w:rPr>
      </w:pPr>
      <w:r w:rsidRPr="001D1EB7">
        <w:rPr>
          <w:rFonts w:ascii="Tahoma" w:eastAsia="Calibri" w:hAnsi="Tahoma" w:cs="Tahoma"/>
          <w:color w:val="000000" w:themeColor="text1"/>
          <w:sz w:val="20"/>
          <w:lang w:val="en-US"/>
        </w:rPr>
        <w:t>Pemegang saham berhak hadir dalam RUPS</w:t>
      </w:r>
    </w:p>
    <w:p w:rsidR="007B111A" w:rsidRPr="001D1EB7" w:rsidRDefault="007B111A" w:rsidP="00277BFF">
      <w:pPr>
        <w:pStyle w:val="NoSpacing"/>
        <w:numPr>
          <w:ilvl w:val="0"/>
          <w:numId w:val="2"/>
        </w:numPr>
        <w:tabs>
          <w:tab w:val="left" w:pos="0"/>
        </w:tabs>
        <w:ind w:left="0"/>
        <w:jc w:val="both"/>
        <w:rPr>
          <w:rFonts w:ascii="Tahoma" w:hAnsi="Tahoma" w:cs="Tahoma"/>
          <w:color w:val="000000" w:themeColor="text1"/>
          <w:sz w:val="20"/>
          <w:szCs w:val="20"/>
        </w:rPr>
      </w:pPr>
      <w:r w:rsidRPr="001D1EB7">
        <w:rPr>
          <w:rFonts w:ascii="Tahoma" w:hAnsi="Tahoma" w:cs="Tahoma"/>
          <w:color w:val="000000" w:themeColor="text1"/>
          <w:sz w:val="20"/>
          <w:szCs w:val="20"/>
        </w:rPr>
        <w:t>Salah satu resiko reksa dana syariah adalah</w:t>
      </w:r>
    </w:p>
    <w:p w:rsidR="006C2308" w:rsidRPr="001D1EB7" w:rsidRDefault="007B111A" w:rsidP="006F52AA">
      <w:pPr>
        <w:pStyle w:val="NoSpacing"/>
        <w:numPr>
          <w:ilvl w:val="1"/>
          <w:numId w:val="2"/>
        </w:numPr>
        <w:tabs>
          <w:tab w:val="left" w:pos="284"/>
        </w:tabs>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Resiko asuransi</w:t>
      </w:r>
    </w:p>
    <w:p w:rsidR="006C2308" w:rsidRPr="001D1EB7" w:rsidRDefault="007B111A" w:rsidP="006F52AA">
      <w:pPr>
        <w:pStyle w:val="NoSpacing"/>
        <w:numPr>
          <w:ilvl w:val="1"/>
          <w:numId w:val="2"/>
        </w:numPr>
        <w:tabs>
          <w:tab w:val="left" w:pos="284"/>
        </w:tabs>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Resiko wanprestasi</w:t>
      </w:r>
    </w:p>
    <w:p w:rsidR="006C2308" w:rsidRPr="001D1EB7" w:rsidRDefault="007B111A" w:rsidP="006F52AA">
      <w:pPr>
        <w:pStyle w:val="NoSpacing"/>
        <w:numPr>
          <w:ilvl w:val="1"/>
          <w:numId w:val="2"/>
        </w:numPr>
        <w:tabs>
          <w:tab w:val="left" w:pos="284"/>
        </w:tabs>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Resiko kestabilitasan</w:t>
      </w:r>
      <w:r w:rsidRPr="001D1EB7">
        <w:rPr>
          <w:rFonts w:ascii="Tahoma" w:hAnsi="Tahoma" w:cs="Tahoma"/>
          <w:color w:val="000000" w:themeColor="text1"/>
          <w:sz w:val="20"/>
          <w:szCs w:val="20"/>
        </w:rPr>
        <w:tab/>
      </w:r>
    </w:p>
    <w:p w:rsidR="007B111A" w:rsidRPr="001D1EB7" w:rsidRDefault="007B111A" w:rsidP="006F52AA">
      <w:pPr>
        <w:pStyle w:val="NoSpacing"/>
        <w:numPr>
          <w:ilvl w:val="1"/>
          <w:numId w:val="2"/>
        </w:numPr>
        <w:tabs>
          <w:tab w:val="left" w:pos="284"/>
        </w:tabs>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Resiko pemberian modal</w:t>
      </w:r>
    </w:p>
    <w:p w:rsidR="007B111A" w:rsidRPr="001D1EB7" w:rsidRDefault="007B111A" w:rsidP="00022C6C">
      <w:pPr>
        <w:pStyle w:val="NoSpacing"/>
        <w:jc w:val="both"/>
        <w:rPr>
          <w:rFonts w:ascii="Tahoma" w:hAnsi="Tahoma" w:cs="Tahoma"/>
          <w:color w:val="000000" w:themeColor="text1"/>
          <w:sz w:val="20"/>
          <w:szCs w:val="20"/>
        </w:rPr>
      </w:pPr>
    </w:p>
    <w:p w:rsidR="006F52AA" w:rsidRPr="001D1EB7" w:rsidRDefault="006F52AA" w:rsidP="006F52AA">
      <w:pPr>
        <w:pStyle w:val="ListParagraph"/>
        <w:numPr>
          <w:ilvl w:val="0"/>
          <w:numId w:val="2"/>
        </w:numPr>
        <w:shd w:val="clear" w:color="auto" w:fill="FFFFFF"/>
        <w:spacing w:after="0" w:line="240" w:lineRule="auto"/>
        <w:ind w:left="0" w:hanging="284"/>
        <w:jc w:val="both"/>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Lembaga yang ditunjuk emiten dan diberi kepercayaan untuk mewakili kepentingan emiten tersebut adalah …</w:t>
      </w:r>
    </w:p>
    <w:p w:rsidR="006F52AA" w:rsidRPr="001D1EB7" w:rsidRDefault="006F52AA" w:rsidP="006F52AA">
      <w:pPr>
        <w:pStyle w:val="ListParagraph"/>
        <w:numPr>
          <w:ilvl w:val="1"/>
          <w:numId w:val="2"/>
        </w:numPr>
        <w:shd w:val="clear" w:color="auto" w:fill="FFFFFF"/>
        <w:spacing w:after="0" w:line="240" w:lineRule="auto"/>
        <w:ind w:left="426"/>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 xml:space="preserve"> Emiten</w:t>
      </w:r>
    </w:p>
    <w:p w:rsidR="006F52AA" w:rsidRPr="001D1EB7" w:rsidRDefault="006F52AA" w:rsidP="006F52AA">
      <w:pPr>
        <w:pStyle w:val="ListParagraph"/>
        <w:numPr>
          <w:ilvl w:val="1"/>
          <w:numId w:val="2"/>
        </w:numPr>
        <w:shd w:val="clear" w:color="auto" w:fill="FFFFFF"/>
        <w:spacing w:after="0" w:line="240" w:lineRule="auto"/>
        <w:ind w:left="426"/>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 </w:t>
      </w:r>
      <w:r w:rsidRPr="001D1EB7">
        <w:rPr>
          <w:rFonts w:ascii="Tahoma" w:eastAsia="Times New Roman" w:hAnsi="Tahoma" w:cs="Tahoma"/>
          <w:color w:val="000000" w:themeColor="text1"/>
          <w:sz w:val="20"/>
          <w:szCs w:val="20"/>
          <w:bdr w:val="none" w:sz="0" w:space="0" w:color="auto" w:frame="1"/>
        </w:rPr>
        <w:t>Wali amanat</w:t>
      </w:r>
    </w:p>
    <w:p w:rsidR="006F52AA" w:rsidRPr="001D1EB7" w:rsidRDefault="006F52AA" w:rsidP="006F52AA">
      <w:pPr>
        <w:pStyle w:val="ListParagraph"/>
        <w:numPr>
          <w:ilvl w:val="1"/>
          <w:numId w:val="2"/>
        </w:numPr>
        <w:shd w:val="clear" w:color="auto" w:fill="FFFFFF"/>
        <w:spacing w:after="0" w:line="240" w:lineRule="auto"/>
        <w:ind w:left="567" w:hanging="283"/>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Reksadana</w:t>
      </w:r>
    </w:p>
    <w:p w:rsidR="006F52AA" w:rsidRPr="001D1EB7" w:rsidRDefault="006F52AA" w:rsidP="006F52AA">
      <w:pPr>
        <w:pStyle w:val="ListParagraph"/>
        <w:numPr>
          <w:ilvl w:val="1"/>
          <w:numId w:val="2"/>
        </w:numPr>
        <w:shd w:val="clear" w:color="auto" w:fill="FFFFFF"/>
        <w:spacing w:after="0" w:line="240" w:lineRule="auto"/>
        <w:ind w:left="567" w:hanging="283"/>
        <w:textAlignment w:val="baseline"/>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Manajer investasi</w:t>
      </w:r>
    </w:p>
    <w:p w:rsidR="006F52AA" w:rsidRPr="001D1EB7" w:rsidRDefault="006F52AA" w:rsidP="006F52AA">
      <w:pPr>
        <w:pStyle w:val="ListParagraph"/>
        <w:shd w:val="clear" w:color="auto" w:fill="FFFFFF"/>
        <w:spacing w:after="0" w:line="240" w:lineRule="auto"/>
        <w:ind w:left="426"/>
        <w:textAlignment w:val="baseline"/>
        <w:rPr>
          <w:rFonts w:ascii="Tahoma" w:eastAsia="Times New Roman" w:hAnsi="Tahoma" w:cs="Tahoma"/>
          <w:color w:val="000000" w:themeColor="text1"/>
          <w:sz w:val="20"/>
          <w:szCs w:val="20"/>
        </w:rPr>
      </w:pPr>
    </w:p>
    <w:p w:rsidR="007B111A" w:rsidRPr="001D1EB7" w:rsidRDefault="00606633" w:rsidP="00022C6C">
      <w:pPr>
        <w:pStyle w:val="ListParagraph"/>
        <w:numPr>
          <w:ilvl w:val="0"/>
          <w:numId w:val="2"/>
        </w:numPr>
        <w:spacing w:after="0" w:line="240" w:lineRule="auto"/>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Kegiatan kliring dan penjamin atas transaksi efek bersifat utang dilakukan oleh...</w:t>
      </w:r>
    </w:p>
    <w:p w:rsidR="00606633" w:rsidRPr="001D1EB7" w:rsidRDefault="00606633" w:rsidP="00022C6C">
      <w:pPr>
        <w:pStyle w:val="ListParagraph"/>
        <w:numPr>
          <w:ilvl w:val="1"/>
          <w:numId w:val="2"/>
        </w:numPr>
        <w:spacing w:after="0"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KPEI</w:t>
      </w:r>
    </w:p>
    <w:p w:rsidR="00606633" w:rsidRPr="001D1EB7" w:rsidRDefault="00606633" w:rsidP="00022C6C">
      <w:pPr>
        <w:pStyle w:val="ListParagraph"/>
        <w:numPr>
          <w:ilvl w:val="1"/>
          <w:numId w:val="2"/>
        </w:numPr>
        <w:spacing w:after="0"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KSEI</w:t>
      </w:r>
    </w:p>
    <w:p w:rsidR="00606633" w:rsidRPr="001D1EB7" w:rsidRDefault="00606633" w:rsidP="00022C6C">
      <w:pPr>
        <w:pStyle w:val="ListParagraph"/>
        <w:numPr>
          <w:ilvl w:val="1"/>
          <w:numId w:val="2"/>
        </w:numPr>
        <w:spacing w:after="0"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Bursa Efek</w:t>
      </w:r>
    </w:p>
    <w:p w:rsidR="00606633" w:rsidRPr="001D1EB7" w:rsidRDefault="00606633" w:rsidP="00022C6C">
      <w:pPr>
        <w:pStyle w:val="ListParagraph"/>
        <w:numPr>
          <w:ilvl w:val="1"/>
          <w:numId w:val="2"/>
        </w:numPr>
        <w:spacing w:after="0"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Wali Amanat</w:t>
      </w:r>
    </w:p>
    <w:p w:rsidR="006C2308" w:rsidRPr="001D1EB7" w:rsidRDefault="006C2308" w:rsidP="00022C6C">
      <w:pPr>
        <w:pStyle w:val="ListParagraph"/>
        <w:spacing w:after="0" w:line="240" w:lineRule="auto"/>
        <w:ind w:left="709"/>
        <w:jc w:val="both"/>
        <w:rPr>
          <w:rFonts w:ascii="Tahoma" w:hAnsi="Tahoma" w:cs="Tahoma"/>
          <w:color w:val="000000" w:themeColor="text1"/>
          <w:sz w:val="20"/>
          <w:szCs w:val="20"/>
        </w:rPr>
      </w:pPr>
    </w:p>
    <w:p w:rsidR="00606633" w:rsidRPr="001D1EB7" w:rsidRDefault="00606633" w:rsidP="00022C6C">
      <w:pPr>
        <w:pStyle w:val="ListParagraph"/>
        <w:numPr>
          <w:ilvl w:val="0"/>
          <w:numId w:val="2"/>
        </w:numPr>
        <w:spacing w:after="0" w:line="240" w:lineRule="auto"/>
        <w:ind w:left="284"/>
        <w:jc w:val="both"/>
        <w:rPr>
          <w:rFonts w:ascii="Tahoma" w:hAnsi="Tahoma" w:cs="Tahoma"/>
          <w:color w:val="000000" w:themeColor="text1"/>
          <w:sz w:val="20"/>
          <w:szCs w:val="20"/>
        </w:rPr>
      </w:pPr>
      <w:r w:rsidRPr="001D1EB7">
        <w:rPr>
          <w:rFonts w:ascii="Tahoma" w:hAnsi="Tahoma" w:cs="Tahoma"/>
          <w:color w:val="000000" w:themeColor="text1"/>
          <w:sz w:val="20"/>
          <w:szCs w:val="20"/>
        </w:rPr>
        <w:t>Kebijakan manajemen peerusahaan untuk menambah jumlah saham yang beredar dengan cara memecah saham-saham perusahaan dikenal dengan istillah...</w:t>
      </w:r>
    </w:p>
    <w:p w:rsidR="00606633" w:rsidRPr="001D1EB7" w:rsidRDefault="00606633" w:rsidP="00022C6C">
      <w:pPr>
        <w:pStyle w:val="ListParagraph"/>
        <w:numPr>
          <w:ilvl w:val="1"/>
          <w:numId w:val="2"/>
        </w:numPr>
        <w:spacing w:after="0"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Corporate action</w:t>
      </w:r>
    </w:p>
    <w:p w:rsidR="00606633" w:rsidRPr="001D1EB7" w:rsidRDefault="00606633" w:rsidP="00022C6C">
      <w:pPr>
        <w:pStyle w:val="ListParagraph"/>
        <w:numPr>
          <w:ilvl w:val="1"/>
          <w:numId w:val="2"/>
        </w:numPr>
        <w:spacing w:after="0"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Stoct split</w:t>
      </w:r>
    </w:p>
    <w:p w:rsidR="00606633" w:rsidRPr="001D1EB7" w:rsidRDefault="00606633" w:rsidP="00022C6C">
      <w:pPr>
        <w:pStyle w:val="ListParagraph"/>
        <w:numPr>
          <w:ilvl w:val="1"/>
          <w:numId w:val="2"/>
        </w:numPr>
        <w:spacing w:after="0"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Repurchase stock</w:t>
      </w:r>
    </w:p>
    <w:p w:rsidR="00606633" w:rsidRPr="001D1EB7" w:rsidRDefault="00606633" w:rsidP="00022C6C">
      <w:pPr>
        <w:pStyle w:val="ListParagraph"/>
        <w:numPr>
          <w:ilvl w:val="1"/>
          <w:numId w:val="2"/>
        </w:numPr>
        <w:spacing w:after="0" w:line="240" w:lineRule="auto"/>
        <w:ind w:left="709"/>
        <w:jc w:val="both"/>
        <w:rPr>
          <w:rFonts w:ascii="Tahoma" w:hAnsi="Tahoma" w:cs="Tahoma"/>
          <w:color w:val="000000" w:themeColor="text1"/>
          <w:sz w:val="20"/>
          <w:szCs w:val="20"/>
        </w:rPr>
      </w:pPr>
      <w:r w:rsidRPr="001D1EB7">
        <w:rPr>
          <w:rFonts w:ascii="Tahoma" w:hAnsi="Tahoma" w:cs="Tahoma"/>
          <w:color w:val="000000" w:themeColor="text1"/>
          <w:sz w:val="20"/>
          <w:szCs w:val="20"/>
        </w:rPr>
        <w:t>Hak memsan efek terlebi dahulu</w:t>
      </w:r>
    </w:p>
    <w:p w:rsidR="006C2308" w:rsidRPr="001D1EB7" w:rsidRDefault="006C2308" w:rsidP="00022C6C">
      <w:pPr>
        <w:pStyle w:val="ListParagraph"/>
        <w:spacing w:after="0" w:line="240" w:lineRule="auto"/>
        <w:ind w:left="709"/>
        <w:jc w:val="both"/>
        <w:rPr>
          <w:rFonts w:ascii="Tahoma" w:hAnsi="Tahoma" w:cs="Tahoma"/>
          <w:color w:val="000000" w:themeColor="text1"/>
          <w:sz w:val="20"/>
          <w:szCs w:val="20"/>
        </w:rPr>
      </w:pPr>
    </w:p>
    <w:p w:rsidR="00606633" w:rsidRPr="001D1EB7" w:rsidRDefault="00606633" w:rsidP="00022C6C">
      <w:pPr>
        <w:pStyle w:val="ListParagraph"/>
        <w:numPr>
          <w:ilvl w:val="0"/>
          <w:numId w:val="2"/>
        </w:numPr>
        <w:spacing w:after="0" w:line="240" w:lineRule="auto"/>
        <w:ind w:left="426"/>
        <w:jc w:val="both"/>
        <w:rPr>
          <w:rFonts w:ascii="Tahoma" w:hAnsi="Tahoma" w:cs="Tahoma"/>
          <w:color w:val="000000" w:themeColor="text1"/>
          <w:sz w:val="20"/>
          <w:szCs w:val="20"/>
        </w:rPr>
      </w:pPr>
      <w:r w:rsidRPr="001D1EB7">
        <w:rPr>
          <w:rFonts w:ascii="Tahoma" w:hAnsi="Tahoma" w:cs="Tahoma"/>
          <w:color w:val="000000" w:themeColor="text1"/>
          <w:sz w:val="20"/>
          <w:szCs w:val="20"/>
        </w:rPr>
        <w:t>Perdagangan efek setelah melewati taham penawaran umum pada IPO dikenal dengan istilah....</w:t>
      </w:r>
    </w:p>
    <w:p w:rsidR="00606633" w:rsidRPr="001D1EB7" w:rsidRDefault="00606633" w:rsidP="00022C6C">
      <w:pPr>
        <w:pStyle w:val="ListParagraph"/>
        <w:numPr>
          <w:ilvl w:val="1"/>
          <w:numId w:val="2"/>
        </w:numPr>
        <w:spacing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Perdagangan bursa efek </w:t>
      </w:r>
    </w:p>
    <w:p w:rsidR="00606633" w:rsidRPr="001D1EB7" w:rsidRDefault="00606633" w:rsidP="00022C6C">
      <w:pPr>
        <w:pStyle w:val="ListParagraph"/>
        <w:numPr>
          <w:ilvl w:val="1"/>
          <w:numId w:val="2"/>
        </w:numPr>
        <w:spacing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Perdagangan pasar primer</w:t>
      </w:r>
    </w:p>
    <w:p w:rsidR="00606633" w:rsidRPr="001D1EB7" w:rsidRDefault="00606633" w:rsidP="00022C6C">
      <w:pPr>
        <w:pStyle w:val="ListParagraph"/>
        <w:numPr>
          <w:ilvl w:val="1"/>
          <w:numId w:val="2"/>
        </w:numPr>
        <w:spacing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Perdagangan pasar sekunder</w:t>
      </w:r>
    </w:p>
    <w:p w:rsidR="00B9492C" w:rsidRPr="001D1EB7" w:rsidRDefault="00B9492C" w:rsidP="00022C6C">
      <w:pPr>
        <w:pStyle w:val="ListParagraph"/>
        <w:numPr>
          <w:ilvl w:val="1"/>
          <w:numId w:val="2"/>
        </w:numPr>
        <w:tabs>
          <w:tab w:val="left" w:pos="709"/>
        </w:tabs>
        <w:spacing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Perdagangan efek</w:t>
      </w:r>
    </w:p>
    <w:p w:rsidR="00277BFF" w:rsidRPr="001D1EB7" w:rsidRDefault="00277BFF" w:rsidP="00277BFF">
      <w:pPr>
        <w:pStyle w:val="ListParagraph"/>
        <w:tabs>
          <w:tab w:val="left" w:pos="709"/>
        </w:tabs>
        <w:spacing w:after="0" w:line="240" w:lineRule="auto"/>
        <w:ind w:left="709"/>
        <w:jc w:val="both"/>
        <w:rPr>
          <w:rFonts w:ascii="Tahoma" w:hAnsi="Tahoma" w:cs="Tahoma"/>
          <w:color w:val="000000" w:themeColor="text1"/>
          <w:sz w:val="20"/>
          <w:szCs w:val="20"/>
        </w:rPr>
      </w:pPr>
    </w:p>
    <w:p w:rsidR="00B9492C" w:rsidRPr="001D1EB7" w:rsidRDefault="00B9492C" w:rsidP="00277BFF">
      <w:pPr>
        <w:pStyle w:val="ListParagraph"/>
        <w:numPr>
          <w:ilvl w:val="0"/>
          <w:numId w:val="2"/>
        </w:numPr>
        <w:spacing w:line="240" w:lineRule="auto"/>
        <w:ind w:left="426"/>
        <w:jc w:val="both"/>
        <w:rPr>
          <w:rFonts w:ascii="Tahoma" w:hAnsi="Tahoma" w:cs="Tahoma"/>
          <w:color w:val="000000" w:themeColor="text1"/>
          <w:sz w:val="20"/>
          <w:szCs w:val="20"/>
        </w:rPr>
      </w:pPr>
      <w:r w:rsidRPr="001D1EB7">
        <w:rPr>
          <w:rFonts w:ascii="Tahoma" w:hAnsi="Tahoma" w:cs="Tahoma"/>
          <w:color w:val="000000" w:themeColor="text1"/>
          <w:sz w:val="20"/>
          <w:szCs w:val="20"/>
        </w:rPr>
        <w:t>Berikut ini merupakan fungsi dari pasar modal</w:t>
      </w:r>
      <w:r w:rsidR="000F01EA" w:rsidRPr="001D1EB7">
        <w:rPr>
          <w:rFonts w:ascii="Tahoma" w:hAnsi="Tahoma" w:cs="Tahoma"/>
          <w:color w:val="000000" w:themeColor="text1"/>
          <w:sz w:val="20"/>
          <w:szCs w:val="20"/>
        </w:rPr>
        <w:t>, kecuali..</w:t>
      </w:r>
    </w:p>
    <w:p w:rsidR="00B9492C" w:rsidRPr="001D1EB7" w:rsidRDefault="00B9492C" w:rsidP="00DC0ADA">
      <w:pPr>
        <w:pStyle w:val="ListParagraph"/>
        <w:numPr>
          <w:ilvl w:val="0"/>
          <w:numId w:val="26"/>
        </w:numPr>
        <w:tabs>
          <w:tab w:val="left" w:pos="709"/>
        </w:tabs>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Sebagai alternatif mendapatkan deviden</w:t>
      </w:r>
    </w:p>
    <w:p w:rsidR="00B9492C" w:rsidRPr="001D1EB7" w:rsidRDefault="00B9492C" w:rsidP="00DC0ADA">
      <w:pPr>
        <w:pStyle w:val="ListParagraph"/>
        <w:numPr>
          <w:ilvl w:val="0"/>
          <w:numId w:val="26"/>
        </w:numPr>
        <w:tabs>
          <w:tab w:val="left" w:pos="709"/>
        </w:tabs>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Sebagai penghimpun dana</w:t>
      </w:r>
    </w:p>
    <w:p w:rsidR="00B9492C" w:rsidRPr="001D1EB7" w:rsidRDefault="00B9492C" w:rsidP="00DC0ADA">
      <w:pPr>
        <w:pStyle w:val="ListParagraph"/>
        <w:numPr>
          <w:ilvl w:val="0"/>
          <w:numId w:val="26"/>
        </w:numPr>
        <w:tabs>
          <w:tab w:val="left" w:pos="709"/>
        </w:tabs>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Sebagai alternatif investasi pemodal</w:t>
      </w:r>
    </w:p>
    <w:p w:rsidR="00B9492C" w:rsidRPr="001D1EB7" w:rsidRDefault="00B9492C" w:rsidP="00DC0ADA">
      <w:pPr>
        <w:pStyle w:val="ListParagraph"/>
        <w:numPr>
          <w:ilvl w:val="0"/>
          <w:numId w:val="26"/>
        </w:numPr>
        <w:tabs>
          <w:tab w:val="left" w:pos="709"/>
        </w:tabs>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Sebagai pendorong perkembangan investasi</w:t>
      </w:r>
    </w:p>
    <w:p w:rsidR="004206B5" w:rsidRPr="001D1EB7" w:rsidRDefault="004206B5" w:rsidP="00022C6C">
      <w:pPr>
        <w:pStyle w:val="ListParagraph"/>
        <w:spacing w:line="240" w:lineRule="auto"/>
        <w:ind w:left="1080"/>
        <w:jc w:val="both"/>
        <w:rPr>
          <w:rFonts w:ascii="Tahoma" w:hAnsi="Tahoma" w:cs="Tahoma"/>
          <w:color w:val="000000" w:themeColor="text1"/>
          <w:sz w:val="20"/>
          <w:szCs w:val="20"/>
        </w:rPr>
      </w:pPr>
    </w:p>
    <w:p w:rsidR="00606633" w:rsidRPr="001D1EB7" w:rsidRDefault="004206B5" w:rsidP="00277BFF">
      <w:pPr>
        <w:pStyle w:val="ListParagraph"/>
        <w:numPr>
          <w:ilvl w:val="0"/>
          <w:numId w:val="2"/>
        </w:numPr>
        <w:spacing w:after="0" w:line="240" w:lineRule="auto"/>
        <w:ind w:left="426"/>
        <w:jc w:val="both"/>
        <w:rPr>
          <w:rFonts w:ascii="Tahoma" w:hAnsi="Tahoma" w:cs="Tahoma"/>
          <w:color w:val="000000" w:themeColor="text1"/>
          <w:sz w:val="20"/>
          <w:szCs w:val="20"/>
        </w:rPr>
      </w:pPr>
      <w:r w:rsidRPr="001D1EB7">
        <w:rPr>
          <w:rFonts w:ascii="Tahoma" w:hAnsi="Tahoma" w:cs="Tahoma"/>
          <w:color w:val="000000" w:themeColor="text1"/>
          <w:sz w:val="20"/>
          <w:szCs w:val="20"/>
        </w:rPr>
        <w:t>Dalam memproses penawaran umum perdana saham/ IPO, perseroan akan meregistrasikan dokumentasi kepada instruksi berikut ini adalah....</w:t>
      </w:r>
    </w:p>
    <w:p w:rsidR="004206B5" w:rsidRPr="001D1EB7" w:rsidRDefault="004206B5" w:rsidP="00277BFF">
      <w:pPr>
        <w:pStyle w:val="ListParagraph"/>
        <w:numPr>
          <w:ilvl w:val="1"/>
          <w:numId w:val="2"/>
        </w:numPr>
        <w:tabs>
          <w:tab w:val="left" w:pos="709"/>
        </w:tabs>
        <w:spacing w:after="0"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Bursa Efek Indonesia</w:t>
      </w:r>
    </w:p>
    <w:p w:rsidR="004206B5" w:rsidRPr="001D1EB7" w:rsidRDefault="004206B5" w:rsidP="00277BFF">
      <w:pPr>
        <w:pStyle w:val="ListParagraph"/>
        <w:numPr>
          <w:ilvl w:val="1"/>
          <w:numId w:val="2"/>
        </w:numPr>
        <w:tabs>
          <w:tab w:val="left" w:pos="709"/>
        </w:tabs>
        <w:spacing w:after="0"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Kustodian Sentral Efek</w:t>
      </w:r>
    </w:p>
    <w:p w:rsidR="004206B5" w:rsidRPr="001D1EB7" w:rsidRDefault="004206B5" w:rsidP="00277BFF">
      <w:pPr>
        <w:pStyle w:val="ListParagraph"/>
        <w:numPr>
          <w:ilvl w:val="1"/>
          <w:numId w:val="2"/>
        </w:numPr>
        <w:tabs>
          <w:tab w:val="left" w:pos="709"/>
        </w:tabs>
        <w:spacing w:after="0"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Otoritas Jasa Keuangan</w:t>
      </w:r>
    </w:p>
    <w:p w:rsidR="004206B5" w:rsidRPr="001D1EB7" w:rsidRDefault="004206B5" w:rsidP="00277BFF">
      <w:pPr>
        <w:pStyle w:val="ListParagraph"/>
        <w:numPr>
          <w:ilvl w:val="1"/>
          <w:numId w:val="2"/>
        </w:numPr>
        <w:tabs>
          <w:tab w:val="left" w:pos="709"/>
        </w:tabs>
        <w:spacing w:after="0"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Kliring dan Penjamin Efek</w:t>
      </w:r>
    </w:p>
    <w:p w:rsidR="009B3C2B" w:rsidRPr="001D1EB7" w:rsidRDefault="009B3C2B" w:rsidP="00022C6C">
      <w:pPr>
        <w:pStyle w:val="ListParagraph"/>
        <w:spacing w:after="0" w:line="240" w:lineRule="auto"/>
        <w:ind w:left="284"/>
        <w:jc w:val="both"/>
        <w:rPr>
          <w:rFonts w:ascii="Tahoma" w:hAnsi="Tahoma" w:cs="Tahoma"/>
          <w:color w:val="000000" w:themeColor="text1"/>
          <w:sz w:val="20"/>
          <w:szCs w:val="20"/>
        </w:rPr>
      </w:pPr>
    </w:p>
    <w:p w:rsidR="004206B5" w:rsidRPr="001D1EB7" w:rsidRDefault="004206B5" w:rsidP="00277BFF">
      <w:pPr>
        <w:pStyle w:val="ListParagraph"/>
        <w:numPr>
          <w:ilvl w:val="0"/>
          <w:numId w:val="2"/>
        </w:numPr>
        <w:tabs>
          <w:tab w:val="left" w:pos="426"/>
        </w:tabs>
        <w:spacing w:after="0" w:line="240" w:lineRule="auto"/>
        <w:ind w:left="426"/>
        <w:jc w:val="both"/>
        <w:rPr>
          <w:rFonts w:ascii="Tahoma" w:hAnsi="Tahoma" w:cs="Tahoma"/>
          <w:color w:val="000000" w:themeColor="text1"/>
          <w:sz w:val="20"/>
          <w:szCs w:val="20"/>
        </w:rPr>
      </w:pPr>
      <w:r w:rsidRPr="001D1EB7">
        <w:rPr>
          <w:rFonts w:ascii="Tahoma" w:hAnsi="Tahoma" w:cs="Tahoma"/>
          <w:color w:val="000000" w:themeColor="text1"/>
          <w:sz w:val="20"/>
          <w:szCs w:val="20"/>
        </w:rPr>
        <w:t>Pihak yang kegiatan usahanya mengelolah portofolio efek untuk para nasabah / mengelolah portofolio investasi koleksi untuk sekelompok nasabah, disebut...</w:t>
      </w:r>
    </w:p>
    <w:p w:rsidR="004206B5" w:rsidRPr="001D1EB7" w:rsidRDefault="004206B5" w:rsidP="00277BFF">
      <w:pPr>
        <w:pStyle w:val="ListParagraph"/>
        <w:numPr>
          <w:ilvl w:val="1"/>
          <w:numId w:val="2"/>
        </w:numPr>
        <w:spacing w:after="0"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Underwriter</w:t>
      </w:r>
    </w:p>
    <w:p w:rsidR="004206B5" w:rsidRPr="001D1EB7" w:rsidRDefault="004206B5" w:rsidP="00277BFF">
      <w:pPr>
        <w:pStyle w:val="ListParagraph"/>
        <w:numPr>
          <w:ilvl w:val="1"/>
          <w:numId w:val="2"/>
        </w:numPr>
        <w:spacing w:after="0"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Manajemen investasi</w:t>
      </w:r>
    </w:p>
    <w:p w:rsidR="004206B5" w:rsidRPr="001D1EB7" w:rsidRDefault="004206B5" w:rsidP="00277BFF">
      <w:pPr>
        <w:pStyle w:val="ListParagraph"/>
        <w:numPr>
          <w:ilvl w:val="1"/>
          <w:numId w:val="2"/>
        </w:numPr>
        <w:spacing w:after="0"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Wali amanat</w:t>
      </w:r>
    </w:p>
    <w:p w:rsidR="004206B5" w:rsidRPr="001D1EB7" w:rsidRDefault="004206B5" w:rsidP="00277BFF">
      <w:pPr>
        <w:pStyle w:val="ListParagraph"/>
        <w:numPr>
          <w:ilvl w:val="1"/>
          <w:numId w:val="2"/>
        </w:numPr>
        <w:spacing w:after="0"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Pialang </w:t>
      </w:r>
    </w:p>
    <w:p w:rsidR="006E6019" w:rsidRPr="001D1EB7" w:rsidRDefault="006E6019" w:rsidP="00022C6C">
      <w:pPr>
        <w:pStyle w:val="ListParagraph"/>
        <w:spacing w:after="0" w:line="240" w:lineRule="auto"/>
        <w:ind w:left="284"/>
        <w:jc w:val="both"/>
        <w:rPr>
          <w:rFonts w:ascii="Tahoma" w:hAnsi="Tahoma" w:cs="Tahoma"/>
          <w:color w:val="000000" w:themeColor="text1"/>
          <w:sz w:val="20"/>
          <w:szCs w:val="20"/>
        </w:rPr>
      </w:pPr>
    </w:p>
    <w:p w:rsidR="00FC6F61" w:rsidRPr="001D1EB7" w:rsidRDefault="00FC6F61" w:rsidP="00022C6C">
      <w:pPr>
        <w:pStyle w:val="ListParagraph"/>
        <w:numPr>
          <w:ilvl w:val="0"/>
          <w:numId w:val="2"/>
        </w:numPr>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lastRenderedPageBreak/>
        <w:t>PT Bursa Efek Indonesia periode 2015-2018 dipimpin oleh…</w:t>
      </w:r>
      <w:r w:rsidR="006F52AA" w:rsidRPr="001D1EB7">
        <w:rPr>
          <w:rFonts w:ascii="Tahoma" w:hAnsi="Tahoma" w:cs="Tahoma"/>
          <w:color w:val="000000" w:themeColor="text1"/>
          <w:sz w:val="20"/>
          <w:szCs w:val="20"/>
        </w:rPr>
        <w:t>.</w:t>
      </w:r>
    </w:p>
    <w:p w:rsidR="00FC6F61" w:rsidRPr="001D1EB7" w:rsidRDefault="00FC6F61" w:rsidP="00022C6C">
      <w:pPr>
        <w:pStyle w:val="ListParagraph"/>
        <w:numPr>
          <w:ilvl w:val="1"/>
          <w:numId w:val="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Samsul Hidayat</w:t>
      </w:r>
    </w:p>
    <w:p w:rsidR="00FC6F61" w:rsidRPr="001D1EB7" w:rsidRDefault="00FC6F61" w:rsidP="00022C6C">
      <w:pPr>
        <w:pStyle w:val="ListParagraph"/>
        <w:numPr>
          <w:ilvl w:val="1"/>
          <w:numId w:val="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Tito Sulistio</w:t>
      </w:r>
    </w:p>
    <w:p w:rsidR="00FC6F61" w:rsidRPr="001D1EB7" w:rsidRDefault="00FC6F61" w:rsidP="00022C6C">
      <w:pPr>
        <w:pStyle w:val="ListParagraph"/>
        <w:numPr>
          <w:ilvl w:val="1"/>
          <w:numId w:val="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Hamdi Hassyarbini</w:t>
      </w:r>
      <w:r w:rsidRPr="001D1EB7">
        <w:rPr>
          <w:rFonts w:ascii="Tahoma" w:hAnsi="Tahoma" w:cs="Tahoma"/>
          <w:color w:val="000000" w:themeColor="text1"/>
          <w:sz w:val="20"/>
          <w:szCs w:val="20"/>
        </w:rPr>
        <w:tab/>
      </w:r>
    </w:p>
    <w:p w:rsidR="00FC6F61" w:rsidRPr="001D1EB7" w:rsidRDefault="00FC6F61" w:rsidP="00022C6C">
      <w:pPr>
        <w:pStyle w:val="ListParagraph"/>
        <w:numPr>
          <w:ilvl w:val="1"/>
          <w:numId w:val="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Sulistyo Budi</w:t>
      </w:r>
    </w:p>
    <w:p w:rsidR="006E6019" w:rsidRPr="001D1EB7" w:rsidRDefault="006E6019" w:rsidP="00022C6C">
      <w:pPr>
        <w:pStyle w:val="ListParagraph"/>
        <w:spacing w:line="240" w:lineRule="auto"/>
        <w:ind w:left="284"/>
        <w:jc w:val="both"/>
        <w:rPr>
          <w:rFonts w:ascii="Tahoma" w:hAnsi="Tahoma" w:cs="Tahoma"/>
          <w:color w:val="000000" w:themeColor="text1"/>
          <w:sz w:val="20"/>
          <w:szCs w:val="20"/>
        </w:rPr>
      </w:pPr>
    </w:p>
    <w:p w:rsidR="00FC6F61" w:rsidRPr="001D1EB7" w:rsidRDefault="00FC6F61" w:rsidP="00022C6C">
      <w:pPr>
        <w:pStyle w:val="ListParagraph"/>
        <w:numPr>
          <w:ilvl w:val="0"/>
          <w:numId w:val="2"/>
        </w:numPr>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shd w:val="clear" w:color="auto" w:fill="FFFFFF"/>
        </w:rPr>
        <w:t>Perdagangan Efek di Pasar Negosiasi dilakukan melalui proses tawar menawar secara individual (negosiasi secara langsung) antara lain kecuali…</w:t>
      </w:r>
      <w:r w:rsidR="006F52AA" w:rsidRPr="001D1EB7">
        <w:rPr>
          <w:rFonts w:ascii="Tahoma" w:hAnsi="Tahoma" w:cs="Tahoma"/>
          <w:color w:val="000000" w:themeColor="text1"/>
          <w:sz w:val="20"/>
          <w:szCs w:val="20"/>
          <w:shd w:val="clear" w:color="auto" w:fill="FFFFFF"/>
        </w:rPr>
        <w:t>.</w:t>
      </w:r>
    </w:p>
    <w:p w:rsidR="00FC6F61" w:rsidRPr="001D1EB7" w:rsidRDefault="00FC6F61" w:rsidP="00022C6C">
      <w:pPr>
        <w:pStyle w:val="ListParagraph"/>
        <w:numPr>
          <w:ilvl w:val="1"/>
          <w:numId w:val="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shd w:val="clear" w:color="auto" w:fill="FFFFFF"/>
        </w:rPr>
        <w:t>Anggota Bursa</w:t>
      </w:r>
    </w:p>
    <w:p w:rsidR="00FC6F61" w:rsidRPr="001D1EB7" w:rsidRDefault="00FC6F61" w:rsidP="00022C6C">
      <w:pPr>
        <w:pStyle w:val="ListParagraph"/>
        <w:numPr>
          <w:ilvl w:val="1"/>
          <w:numId w:val="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shd w:val="clear" w:color="auto" w:fill="FFFFFF"/>
        </w:rPr>
        <w:t xml:space="preserve">Nasabah melalui dua anggota </w:t>
      </w:r>
    </w:p>
    <w:p w:rsidR="00FC6F61" w:rsidRPr="001D1EB7" w:rsidRDefault="00FC6F61" w:rsidP="00022C6C">
      <w:pPr>
        <w:pStyle w:val="ListParagraph"/>
        <w:numPr>
          <w:ilvl w:val="1"/>
          <w:numId w:val="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shd w:val="clear" w:color="auto" w:fill="FFFFFF"/>
        </w:rPr>
        <w:t>Nasabah melalui satu Anggota Bursa</w:t>
      </w:r>
    </w:p>
    <w:p w:rsidR="00FC6F61" w:rsidRPr="001D1EB7" w:rsidRDefault="00FC6F61" w:rsidP="00022C6C">
      <w:pPr>
        <w:pStyle w:val="ListParagraph"/>
        <w:numPr>
          <w:ilvl w:val="1"/>
          <w:numId w:val="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shd w:val="clear" w:color="auto" w:fill="FFFFFF"/>
        </w:rPr>
        <w:t>Nasabah dengan Anggota Bursa</w:t>
      </w:r>
    </w:p>
    <w:p w:rsidR="006E6019" w:rsidRPr="001D1EB7" w:rsidRDefault="006E6019" w:rsidP="00022C6C">
      <w:pPr>
        <w:pStyle w:val="ListParagraph"/>
        <w:spacing w:line="240" w:lineRule="auto"/>
        <w:ind w:left="284"/>
        <w:jc w:val="both"/>
        <w:rPr>
          <w:rFonts w:ascii="Tahoma" w:hAnsi="Tahoma" w:cs="Tahoma"/>
          <w:color w:val="000000" w:themeColor="text1"/>
          <w:sz w:val="20"/>
          <w:szCs w:val="20"/>
        </w:rPr>
      </w:pPr>
    </w:p>
    <w:p w:rsidR="004206B5" w:rsidRPr="001D1EB7" w:rsidRDefault="00CF6126" w:rsidP="00022C6C">
      <w:pPr>
        <w:pStyle w:val="ListParagraph"/>
        <w:numPr>
          <w:ilvl w:val="0"/>
          <w:numId w:val="2"/>
        </w:numPr>
        <w:spacing w:after="0"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t>Produk pasar modal syariah pertama di Indonesia pada 3 Juli 1997 adalah ....</w:t>
      </w:r>
    </w:p>
    <w:p w:rsidR="00CF6126" w:rsidRPr="001D1EB7" w:rsidRDefault="00CF6126" w:rsidP="00022C6C">
      <w:pPr>
        <w:pStyle w:val="ListParagraph"/>
        <w:numPr>
          <w:ilvl w:val="1"/>
          <w:numId w:val="2"/>
        </w:numPr>
        <w:spacing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Saham syariah</w:t>
      </w:r>
    </w:p>
    <w:p w:rsidR="00CF6126" w:rsidRPr="001D1EB7" w:rsidRDefault="00CF6126" w:rsidP="00022C6C">
      <w:pPr>
        <w:pStyle w:val="ListParagraph"/>
        <w:numPr>
          <w:ilvl w:val="1"/>
          <w:numId w:val="2"/>
        </w:numPr>
        <w:spacing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Reksa Dana syariah</w:t>
      </w:r>
    </w:p>
    <w:p w:rsidR="00CF6126" w:rsidRPr="001D1EB7" w:rsidRDefault="00CF6126" w:rsidP="00022C6C">
      <w:pPr>
        <w:pStyle w:val="ListParagraph"/>
        <w:numPr>
          <w:ilvl w:val="1"/>
          <w:numId w:val="2"/>
        </w:numPr>
        <w:spacing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Sukuk</w:t>
      </w:r>
    </w:p>
    <w:p w:rsidR="00CF6126" w:rsidRPr="001D1EB7" w:rsidRDefault="00CF6126" w:rsidP="00022C6C">
      <w:pPr>
        <w:pStyle w:val="ListParagraph"/>
        <w:numPr>
          <w:ilvl w:val="1"/>
          <w:numId w:val="2"/>
        </w:numPr>
        <w:spacing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Sukuk negara </w:t>
      </w:r>
    </w:p>
    <w:p w:rsidR="006E6019" w:rsidRPr="001D1EB7" w:rsidRDefault="006E6019" w:rsidP="00022C6C">
      <w:pPr>
        <w:pStyle w:val="ListParagraph"/>
        <w:spacing w:after="0" w:line="240" w:lineRule="auto"/>
        <w:ind w:left="284"/>
        <w:jc w:val="both"/>
        <w:rPr>
          <w:rFonts w:ascii="Tahoma" w:hAnsi="Tahoma" w:cs="Tahoma"/>
          <w:color w:val="000000" w:themeColor="text1"/>
          <w:sz w:val="20"/>
          <w:szCs w:val="20"/>
        </w:rPr>
      </w:pPr>
    </w:p>
    <w:p w:rsidR="00080AFD" w:rsidRPr="001D1EB7" w:rsidRDefault="00080AFD" w:rsidP="006F52AA">
      <w:pPr>
        <w:pStyle w:val="ListParagraph"/>
        <w:numPr>
          <w:ilvl w:val="0"/>
          <w:numId w:val="2"/>
        </w:numPr>
        <w:ind w:left="0"/>
        <w:jc w:val="both"/>
        <w:rPr>
          <w:rFonts w:ascii="Tahoma" w:eastAsia="Calibri" w:hAnsi="Tahoma" w:cs="Tahoma"/>
          <w:color w:val="000000" w:themeColor="text1"/>
          <w:sz w:val="20"/>
          <w:szCs w:val="20"/>
        </w:rPr>
      </w:pPr>
      <w:r w:rsidRPr="001D1EB7">
        <w:rPr>
          <w:rFonts w:ascii="Tahoma" w:eastAsia="Calibri" w:hAnsi="Tahoma" w:cs="Tahoma"/>
          <w:color w:val="000000" w:themeColor="text1"/>
          <w:sz w:val="20"/>
          <w:szCs w:val="20"/>
        </w:rPr>
        <w:t>Hak bagi pemodal untuk membeli saham baru yang dikeluarkan oleh emiten disebut …</w:t>
      </w:r>
      <w:r w:rsidR="006F52AA" w:rsidRPr="001D1EB7">
        <w:rPr>
          <w:rFonts w:ascii="Tahoma" w:eastAsia="Calibri" w:hAnsi="Tahoma" w:cs="Tahoma"/>
          <w:color w:val="000000" w:themeColor="text1"/>
          <w:sz w:val="20"/>
          <w:szCs w:val="20"/>
        </w:rPr>
        <w:t>.</w:t>
      </w:r>
    </w:p>
    <w:p w:rsidR="00080AFD" w:rsidRPr="001D1EB7" w:rsidRDefault="00080AFD" w:rsidP="00DC0ADA">
      <w:pPr>
        <w:pStyle w:val="ListParagraph"/>
        <w:numPr>
          <w:ilvl w:val="0"/>
          <w:numId w:val="51"/>
        </w:numPr>
        <w:ind w:left="284" w:hanging="284"/>
        <w:jc w:val="both"/>
        <w:rPr>
          <w:rFonts w:ascii="Tahoma" w:eastAsia="Calibri" w:hAnsi="Tahoma" w:cs="Tahoma"/>
          <w:color w:val="000000" w:themeColor="text1"/>
          <w:sz w:val="20"/>
          <w:szCs w:val="20"/>
        </w:rPr>
      </w:pPr>
      <w:r w:rsidRPr="001D1EB7">
        <w:rPr>
          <w:rFonts w:ascii="Tahoma" w:eastAsia="Calibri" w:hAnsi="Tahoma" w:cs="Tahoma"/>
          <w:color w:val="000000" w:themeColor="text1"/>
          <w:sz w:val="20"/>
          <w:szCs w:val="20"/>
        </w:rPr>
        <w:t>Saham</w:t>
      </w:r>
    </w:p>
    <w:p w:rsidR="00080AFD" w:rsidRPr="001D1EB7" w:rsidRDefault="00080AFD" w:rsidP="00DC0ADA">
      <w:pPr>
        <w:pStyle w:val="ListParagraph"/>
        <w:numPr>
          <w:ilvl w:val="0"/>
          <w:numId w:val="51"/>
        </w:numPr>
        <w:ind w:left="284" w:hanging="284"/>
        <w:jc w:val="both"/>
        <w:rPr>
          <w:rFonts w:ascii="Tahoma" w:eastAsia="Calibri" w:hAnsi="Tahoma" w:cs="Tahoma"/>
          <w:color w:val="000000" w:themeColor="text1"/>
          <w:sz w:val="20"/>
          <w:szCs w:val="20"/>
        </w:rPr>
      </w:pPr>
      <w:r w:rsidRPr="001D1EB7">
        <w:rPr>
          <w:rFonts w:ascii="Tahoma" w:eastAsia="Calibri" w:hAnsi="Tahoma" w:cs="Tahoma"/>
          <w:color w:val="000000" w:themeColor="text1"/>
          <w:sz w:val="20"/>
          <w:szCs w:val="20"/>
        </w:rPr>
        <w:t>Warrant</w:t>
      </w:r>
    </w:p>
    <w:p w:rsidR="00080AFD" w:rsidRPr="001D1EB7" w:rsidRDefault="00080AFD" w:rsidP="00DC0ADA">
      <w:pPr>
        <w:pStyle w:val="ListParagraph"/>
        <w:numPr>
          <w:ilvl w:val="0"/>
          <w:numId w:val="51"/>
        </w:numPr>
        <w:ind w:left="284" w:hanging="284"/>
        <w:jc w:val="both"/>
        <w:rPr>
          <w:rFonts w:ascii="Tahoma" w:eastAsia="Calibri" w:hAnsi="Tahoma" w:cs="Tahoma"/>
          <w:color w:val="000000" w:themeColor="text1"/>
          <w:sz w:val="20"/>
          <w:szCs w:val="20"/>
        </w:rPr>
      </w:pPr>
      <w:r w:rsidRPr="001D1EB7">
        <w:rPr>
          <w:rFonts w:ascii="Tahoma" w:eastAsia="Calibri" w:hAnsi="Tahoma" w:cs="Tahoma"/>
          <w:color w:val="000000" w:themeColor="text1"/>
          <w:sz w:val="20"/>
          <w:szCs w:val="20"/>
        </w:rPr>
        <w:t>Saham Preferen</w:t>
      </w:r>
    </w:p>
    <w:p w:rsidR="00080AFD" w:rsidRPr="001D1EB7" w:rsidRDefault="00080AFD" w:rsidP="00DC0ADA">
      <w:pPr>
        <w:pStyle w:val="ListParagraph"/>
        <w:numPr>
          <w:ilvl w:val="0"/>
          <w:numId w:val="51"/>
        </w:numPr>
        <w:ind w:left="284" w:hanging="284"/>
        <w:jc w:val="both"/>
        <w:rPr>
          <w:rFonts w:ascii="Tahoma" w:eastAsia="Calibri" w:hAnsi="Tahoma" w:cs="Tahoma"/>
          <w:color w:val="000000" w:themeColor="text1"/>
          <w:sz w:val="20"/>
          <w:szCs w:val="20"/>
        </w:rPr>
      </w:pPr>
      <w:r w:rsidRPr="001D1EB7">
        <w:rPr>
          <w:rFonts w:ascii="Tahoma" w:eastAsia="Calibri" w:hAnsi="Tahoma" w:cs="Tahoma"/>
          <w:color w:val="000000" w:themeColor="text1"/>
          <w:sz w:val="20"/>
          <w:szCs w:val="20"/>
        </w:rPr>
        <w:t>Right Issue</w:t>
      </w:r>
    </w:p>
    <w:p w:rsidR="006E6019" w:rsidRPr="001D1EB7" w:rsidRDefault="006E6019" w:rsidP="00022C6C">
      <w:pPr>
        <w:pStyle w:val="ListParagraph"/>
        <w:spacing w:line="240" w:lineRule="auto"/>
        <w:ind w:left="709"/>
        <w:jc w:val="both"/>
        <w:rPr>
          <w:rFonts w:ascii="Tahoma" w:hAnsi="Tahoma" w:cs="Tahoma"/>
          <w:color w:val="000000" w:themeColor="text1"/>
          <w:sz w:val="20"/>
          <w:szCs w:val="20"/>
        </w:rPr>
      </w:pPr>
    </w:p>
    <w:p w:rsidR="008C16AB" w:rsidRPr="001D1EB7" w:rsidRDefault="008C16AB" w:rsidP="00277BFF">
      <w:pPr>
        <w:pStyle w:val="ListParagraph"/>
        <w:numPr>
          <w:ilvl w:val="0"/>
          <w:numId w:val="2"/>
        </w:numPr>
        <w:tabs>
          <w:tab w:val="left" w:pos="0"/>
          <w:tab w:val="left" w:pos="4395"/>
        </w:tabs>
        <w:spacing w:before="100" w:beforeAutospacing="1" w:after="0"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t>Yang merupakan kewajiban dari Perantara Pedagang Efek yaitu...</w:t>
      </w:r>
    </w:p>
    <w:p w:rsidR="008C16AB" w:rsidRPr="001D1EB7" w:rsidRDefault="008C16AB" w:rsidP="00DC0ADA">
      <w:pPr>
        <w:pStyle w:val="ListParagraph"/>
        <w:numPr>
          <w:ilvl w:val="0"/>
          <w:numId w:val="27"/>
        </w:numPr>
        <w:tabs>
          <w:tab w:val="left" w:pos="4395"/>
        </w:tabs>
        <w:spacing w:before="100" w:beforeAutospacing="1" w:after="0"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rPr>
        <w:t>Mendahulukan kepentingan nasabah sebelum melakukan transaksi untuk kepentingan sendiri</w:t>
      </w:r>
    </w:p>
    <w:p w:rsidR="008C16AB" w:rsidRPr="001D1EB7" w:rsidRDefault="008C16AB" w:rsidP="00DC0ADA">
      <w:pPr>
        <w:pStyle w:val="ListParagraph"/>
        <w:numPr>
          <w:ilvl w:val="0"/>
          <w:numId w:val="27"/>
        </w:numPr>
        <w:tabs>
          <w:tab w:val="left" w:pos="4395"/>
        </w:tabs>
        <w:spacing w:before="100" w:beforeAutospacing="1" w:after="0"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rPr>
        <w:t>Mematuhi semua ketentuan dalam kontrak penjaminan emisi</w:t>
      </w:r>
    </w:p>
    <w:p w:rsidR="008C16AB" w:rsidRPr="001D1EB7" w:rsidRDefault="008C16AB" w:rsidP="00DC0ADA">
      <w:pPr>
        <w:pStyle w:val="ListParagraph"/>
        <w:numPr>
          <w:ilvl w:val="0"/>
          <w:numId w:val="27"/>
        </w:numPr>
        <w:tabs>
          <w:tab w:val="left" w:pos="4395"/>
        </w:tabs>
        <w:spacing w:before="100" w:beforeAutospacing="1" w:after="0"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rPr>
        <w:t>Mengungkapkan dalam prospektus adanya hubungan  afiliasi atau hubungan lain yang bersifat material antara perusahaan Efek dan Emiten</w:t>
      </w:r>
    </w:p>
    <w:p w:rsidR="008C16AB" w:rsidRPr="001D1EB7" w:rsidRDefault="008C16AB" w:rsidP="00DC0ADA">
      <w:pPr>
        <w:pStyle w:val="ListParagraph"/>
        <w:numPr>
          <w:ilvl w:val="0"/>
          <w:numId w:val="27"/>
        </w:numPr>
        <w:tabs>
          <w:tab w:val="left" w:pos="4395"/>
        </w:tabs>
        <w:spacing w:before="100" w:beforeAutospacing="1" w:after="0"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Mengamankan pemindahtanganan Efek </w:t>
      </w:r>
    </w:p>
    <w:p w:rsidR="006E6019" w:rsidRPr="001D1EB7" w:rsidRDefault="006E6019" w:rsidP="00022C6C">
      <w:pPr>
        <w:pStyle w:val="ListParagraph"/>
        <w:tabs>
          <w:tab w:val="left" w:pos="4395"/>
        </w:tabs>
        <w:spacing w:before="100" w:beforeAutospacing="1" w:after="0" w:line="240" w:lineRule="auto"/>
        <w:ind w:left="709"/>
        <w:jc w:val="both"/>
        <w:rPr>
          <w:rFonts w:ascii="Tahoma" w:hAnsi="Tahoma" w:cs="Tahoma"/>
          <w:color w:val="000000" w:themeColor="text1"/>
          <w:sz w:val="20"/>
          <w:szCs w:val="20"/>
        </w:rPr>
      </w:pPr>
    </w:p>
    <w:p w:rsidR="00D27234" w:rsidRPr="001D1EB7" w:rsidRDefault="00D27234" w:rsidP="00277BFF">
      <w:pPr>
        <w:pStyle w:val="ListParagraph"/>
        <w:numPr>
          <w:ilvl w:val="0"/>
          <w:numId w:val="2"/>
        </w:numPr>
        <w:shd w:val="clear" w:color="auto" w:fill="FFFFFF"/>
        <w:spacing w:line="240" w:lineRule="auto"/>
        <w:ind w:left="0"/>
        <w:jc w:val="both"/>
        <w:rPr>
          <w:rFonts w:ascii="Tahoma" w:eastAsia="Times New Roman" w:hAnsi="Tahoma" w:cs="Tahoma"/>
          <w:color w:val="000000" w:themeColor="text1"/>
          <w:sz w:val="20"/>
          <w:szCs w:val="20"/>
          <w:lang w:eastAsia="id-ID"/>
        </w:rPr>
      </w:pPr>
      <w:r w:rsidRPr="001D1EB7">
        <w:rPr>
          <w:rFonts w:ascii="Tahoma" w:eastAsia="Times New Roman" w:hAnsi="Tahoma" w:cs="Tahoma"/>
          <w:color w:val="000000" w:themeColor="text1"/>
          <w:sz w:val="20"/>
          <w:szCs w:val="20"/>
          <w:lang w:eastAsia="id-ID"/>
        </w:rPr>
        <w:t>Indeks yang terdiri dari 39 jenis saham yang dipilih berdasarkan aturan syariah islam adalah ....</w:t>
      </w:r>
    </w:p>
    <w:p w:rsidR="00D27234" w:rsidRPr="001D1EB7" w:rsidRDefault="00D27234" w:rsidP="00DC0ADA">
      <w:pPr>
        <w:pStyle w:val="ListParagraph"/>
        <w:numPr>
          <w:ilvl w:val="0"/>
          <w:numId w:val="28"/>
        </w:numPr>
        <w:shd w:val="clear" w:color="auto" w:fill="FFFFFF"/>
        <w:spacing w:line="240" w:lineRule="auto"/>
        <w:ind w:left="284" w:hanging="284"/>
        <w:jc w:val="both"/>
        <w:rPr>
          <w:rFonts w:ascii="Tahoma" w:eastAsia="Times New Roman" w:hAnsi="Tahoma" w:cs="Tahoma"/>
          <w:color w:val="000000" w:themeColor="text1"/>
          <w:sz w:val="20"/>
          <w:szCs w:val="20"/>
          <w:lang w:eastAsia="id-ID"/>
        </w:rPr>
      </w:pPr>
      <w:r w:rsidRPr="001D1EB7">
        <w:rPr>
          <w:rFonts w:ascii="Tahoma" w:eastAsia="Times New Roman" w:hAnsi="Tahoma" w:cs="Tahoma"/>
          <w:b/>
          <w:i/>
          <w:color w:val="000000" w:themeColor="text1"/>
          <w:sz w:val="20"/>
          <w:szCs w:val="20"/>
          <w:lang w:eastAsia="id-ID"/>
        </w:rPr>
        <w:t>Indeks Syariah</w:t>
      </w:r>
    </w:p>
    <w:p w:rsidR="00D27234" w:rsidRPr="001D1EB7" w:rsidRDefault="00D27234" w:rsidP="00DC0ADA">
      <w:pPr>
        <w:pStyle w:val="ListParagraph"/>
        <w:numPr>
          <w:ilvl w:val="0"/>
          <w:numId w:val="28"/>
        </w:numPr>
        <w:shd w:val="clear" w:color="auto" w:fill="FFFFFF"/>
        <w:spacing w:line="240" w:lineRule="auto"/>
        <w:ind w:left="284" w:hanging="284"/>
        <w:jc w:val="both"/>
        <w:rPr>
          <w:rFonts w:ascii="Tahoma" w:eastAsia="Times New Roman" w:hAnsi="Tahoma" w:cs="Tahoma"/>
          <w:color w:val="000000" w:themeColor="text1"/>
          <w:sz w:val="20"/>
          <w:szCs w:val="20"/>
          <w:lang w:eastAsia="id-ID"/>
        </w:rPr>
      </w:pPr>
      <w:r w:rsidRPr="001D1EB7">
        <w:rPr>
          <w:rFonts w:ascii="Tahoma" w:eastAsia="Times New Roman" w:hAnsi="Tahoma" w:cs="Tahoma"/>
          <w:color w:val="000000" w:themeColor="text1"/>
          <w:sz w:val="20"/>
          <w:szCs w:val="20"/>
          <w:lang w:eastAsia="id-ID"/>
        </w:rPr>
        <w:t>Indeks LQ45</w:t>
      </w:r>
    </w:p>
    <w:p w:rsidR="00D27234" w:rsidRPr="001D1EB7" w:rsidRDefault="00D27234" w:rsidP="00DC0ADA">
      <w:pPr>
        <w:pStyle w:val="ListParagraph"/>
        <w:numPr>
          <w:ilvl w:val="0"/>
          <w:numId w:val="28"/>
        </w:numPr>
        <w:shd w:val="clear" w:color="auto" w:fill="FFFFFF"/>
        <w:spacing w:line="240" w:lineRule="auto"/>
        <w:ind w:left="284" w:hanging="284"/>
        <w:jc w:val="both"/>
        <w:rPr>
          <w:rFonts w:ascii="Tahoma" w:eastAsia="Times New Roman" w:hAnsi="Tahoma" w:cs="Tahoma"/>
          <w:color w:val="000000" w:themeColor="text1"/>
          <w:sz w:val="20"/>
          <w:szCs w:val="20"/>
          <w:lang w:eastAsia="id-ID"/>
        </w:rPr>
      </w:pPr>
      <w:r w:rsidRPr="001D1EB7">
        <w:rPr>
          <w:rFonts w:ascii="Tahoma" w:eastAsia="Times New Roman" w:hAnsi="Tahoma" w:cs="Tahoma"/>
          <w:color w:val="000000" w:themeColor="text1"/>
          <w:sz w:val="20"/>
          <w:szCs w:val="20"/>
          <w:lang w:eastAsia="id-ID"/>
        </w:rPr>
        <w:t>Indeks Sektoral</w:t>
      </w:r>
    </w:p>
    <w:p w:rsidR="00D27234" w:rsidRPr="001D1EB7" w:rsidRDefault="00D27234" w:rsidP="00DC0ADA">
      <w:pPr>
        <w:pStyle w:val="ListParagraph"/>
        <w:numPr>
          <w:ilvl w:val="0"/>
          <w:numId w:val="28"/>
        </w:numPr>
        <w:shd w:val="clear" w:color="auto" w:fill="FFFFFF"/>
        <w:spacing w:line="240" w:lineRule="auto"/>
        <w:ind w:left="284" w:hanging="284"/>
        <w:jc w:val="both"/>
        <w:rPr>
          <w:rFonts w:ascii="Tahoma" w:eastAsia="Times New Roman" w:hAnsi="Tahoma" w:cs="Tahoma"/>
          <w:color w:val="000000" w:themeColor="text1"/>
          <w:sz w:val="20"/>
          <w:szCs w:val="20"/>
          <w:lang w:eastAsia="id-ID"/>
        </w:rPr>
      </w:pPr>
      <w:r w:rsidRPr="001D1EB7">
        <w:rPr>
          <w:rFonts w:ascii="Tahoma" w:eastAsia="Times New Roman" w:hAnsi="Tahoma" w:cs="Tahoma"/>
          <w:color w:val="000000" w:themeColor="text1"/>
          <w:sz w:val="20"/>
          <w:szCs w:val="20"/>
          <w:lang w:eastAsia="id-ID"/>
        </w:rPr>
        <w:t>IHSG</w:t>
      </w:r>
    </w:p>
    <w:p w:rsidR="006E6019" w:rsidRPr="001D1EB7" w:rsidRDefault="006E6019" w:rsidP="00022C6C">
      <w:pPr>
        <w:pStyle w:val="ListParagraph"/>
        <w:shd w:val="clear" w:color="auto" w:fill="FFFFFF"/>
        <w:spacing w:line="240" w:lineRule="auto"/>
        <w:ind w:left="709"/>
        <w:jc w:val="both"/>
        <w:rPr>
          <w:rFonts w:ascii="Tahoma" w:eastAsia="Times New Roman" w:hAnsi="Tahoma" w:cs="Tahoma"/>
          <w:color w:val="000000" w:themeColor="text1"/>
          <w:sz w:val="20"/>
          <w:szCs w:val="20"/>
          <w:lang w:eastAsia="id-ID"/>
        </w:rPr>
      </w:pPr>
    </w:p>
    <w:p w:rsidR="006E6019" w:rsidRPr="001D1EB7" w:rsidRDefault="00D27234" w:rsidP="006F52AA">
      <w:pPr>
        <w:pStyle w:val="ListParagraph"/>
        <w:numPr>
          <w:ilvl w:val="0"/>
          <w:numId w:val="2"/>
        </w:numPr>
        <w:shd w:val="clear" w:color="auto" w:fill="FFFFFF"/>
        <w:spacing w:line="240" w:lineRule="auto"/>
        <w:ind w:left="0" w:hanging="284"/>
        <w:jc w:val="both"/>
        <w:rPr>
          <w:rFonts w:ascii="Tahoma" w:eastAsia="Times New Roman" w:hAnsi="Tahoma" w:cs="Tahoma"/>
          <w:color w:val="000000" w:themeColor="text1"/>
          <w:sz w:val="20"/>
          <w:szCs w:val="20"/>
          <w:lang w:eastAsia="id-ID"/>
        </w:rPr>
      </w:pPr>
      <w:r w:rsidRPr="001D1EB7">
        <w:rPr>
          <w:rFonts w:ascii="Tahoma" w:eastAsia="Times New Roman" w:hAnsi="Tahoma" w:cs="Tahoma"/>
          <w:color w:val="000000" w:themeColor="text1"/>
          <w:sz w:val="20"/>
          <w:szCs w:val="20"/>
          <w:lang w:eastAsia="id-ID"/>
        </w:rPr>
        <w:t>Istilah yang menunjukan satuan perdagangan saham adalah</w:t>
      </w:r>
      <w:r w:rsidR="007916DB" w:rsidRPr="001D1EB7">
        <w:rPr>
          <w:rFonts w:ascii="Tahoma" w:eastAsia="Times New Roman" w:hAnsi="Tahoma" w:cs="Tahoma"/>
          <w:color w:val="000000" w:themeColor="text1"/>
          <w:sz w:val="20"/>
          <w:szCs w:val="20"/>
          <w:lang w:eastAsia="id-ID"/>
        </w:rPr>
        <w:t>....</w:t>
      </w:r>
    </w:p>
    <w:p w:rsidR="006E6019" w:rsidRPr="001D1EB7" w:rsidRDefault="00D27234" w:rsidP="007916DB">
      <w:pPr>
        <w:pStyle w:val="ListParagraph"/>
        <w:numPr>
          <w:ilvl w:val="1"/>
          <w:numId w:val="2"/>
        </w:numPr>
        <w:shd w:val="clear" w:color="auto" w:fill="FFFFFF"/>
        <w:spacing w:line="240" w:lineRule="auto"/>
        <w:ind w:left="284" w:hanging="284"/>
        <w:jc w:val="both"/>
        <w:rPr>
          <w:rFonts w:ascii="Tahoma" w:eastAsia="Times New Roman" w:hAnsi="Tahoma" w:cs="Tahoma"/>
          <w:color w:val="000000" w:themeColor="text1"/>
          <w:sz w:val="20"/>
          <w:szCs w:val="20"/>
          <w:lang w:eastAsia="id-ID"/>
        </w:rPr>
      </w:pPr>
      <w:r w:rsidRPr="001D1EB7">
        <w:rPr>
          <w:rFonts w:ascii="Tahoma" w:eastAsia="Times New Roman" w:hAnsi="Tahoma" w:cs="Tahoma"/>
          <w:color w:val="000000" w:themeColor="text1"/>
          <w:sz w:val="20"/>
          <w:szCs w:val="20"/>
          <w:lang w:eastAsia="id-ID"/>
        </w:rPr>
        <w:t>Fraksi harga</w:t>
      </w:r>
    </w:p>
    <w:p w:rsidR="006E6019" w:rsidRPr="001D1EB7" w:rsidRDefault="00D27234" w:rsidP="007916DB">
      <w:pPr>
        <w:pStyle w:val="ListParagraph"/>
        <w:numPr>
          <w:ilvl w:val="1"/>
          <w:numId w:val="2"/>
        </w:numPr>
        <w:shd w:val="clear" w:color="auto" w:fill="FFFFFF"/>
        <w:spacing w:line="240" w:lineRule="auto"/>
        <w:ind w:left="284" w:hanging="284"/>
        <w:jc w:val="both"/>
        <w:rPr>
          <w:rFonts w:ascii="Tahoma" w:eastAsia="Times New Roman" w:hAnsi="Tahoma" w:cs="Tahoma"/>
          <w:color w:val="000000" w:themeColor="text1"/>
          <w:sz w:val="20"/>
          <w:szCs w:val="20"/>
          <w:lang w:eastAsia="id-ID"/>
        </w:rPr>
      </w:pPr>
      <w:r w:rsidRPr="001D1EB7">
        <w:rPr>
          <w:rFonts w:ascii="Tahoma" w:eastAsia="Times New Roman" w:hAnsi="Tahoma" w:cs="Tahoma"/>
          <w:color w:val="000000" w:themeColor="text1"/>
          <w:sz w:val="20"/>
          <w:szCs w:val="20"/>
          <w:lang w:eastAsia="id-ID"/>
        </w:rPr>
        <w:t>Unit penyertaan</w:t>
      </w:r>
    </w:p>
    <w:p w:rsidR="006E6019" w:rsidRPr="001D1EB7" w:rsidRDefault="00D27234" w:rsidP="00022C6C">
      <w:pPr>
        <w:pStyle w:val="ListParagraph"/>
        <w:numPr>
          <w:ilvl w:val="1"/>
          <w:numId w:val="2"/>
        </w:numPr>
        <w:shd w:val="clear" w:color="auto" w:fill="FFFFFF"/>
        <w:spacing w:line="240" w:lineRule="auto"/>
        <w:ind w:left="720" w:hanging="294"/>
        <w:jc w:val="both"/>
        <w:rPr>
          <w:rFonts w:ascii="Tahoma" w:eastAsia="Times New Roman" w:hAnsi="Tahoma" w:cs="Tahoma"/>
          <w:b/>
          <w:i/>
          <w:color w:val="000000" w:themeColor="text1"/>
          <w:sz w:val="20"/>
          <w:szCs w:val="20"/>
          <w:lang w:eastAsia="id-ID"/>
        </w:rPr>
      </w:pPr>
      <w:r w:rsidRPr="001D1EB7">
        <w:rPr>
          <w:rFonts w:ascii="Tahoma" w:eastAsia="Times New Roman" w:hAnsi="Tahoma" w:cs="Tahoma"/>
          <w:color w:val="000000" w:themeColor="text1"/>
          <w:sz w:val="20"/>
          <w:szCs w:val="20"/>
          <w:lang w:eastAsia="id-ID"/>
        </w:rPr>
        <w:t>Unit</w:t>
      </w:r>
    </w:p>
    <w:p w:rsidR="00D27234" w:rsidRPr="001D1EB7" w:rsidRDefault="00D27234" w:rsidP="00022C6C">
      <w:pPr>
        <w:pStyle w:val="ListParagraph"/>
        <w:numPr>
          <w:ilvl w:val="1"/>
          <w:numId w:val="2"/>
        </w:numPr>
        <w:shd w:val="clear" w:color="auto" w:fill="FFFFFF"/>
        <w:spacing w:line="240" w:lineRule="auto"/>
        <w:ind w:left="720" w:hanging="294"/>
        <w:jc w:val="both"/>
        <w:rPr>
          <w:rFonts w:ascii="Tahoma" w:eastAsia="Times New Roman" w:hAnsi="Tahoma" w:cs="Tahoma"/>
          <w:b/>
          <w:i/>
          <w:color w:val="000000" w:themeColor="text1"/>
          <w:sz w:val="20"/>
          <w:szCs w:val="20"/>
          <w:lang w:eastAsia="id-ID"/>
        </w:rPr>
      </w:pPr>
      <w:r w:rsidRPr="001D1EB7">
        <w:rPr>
          <w:rFonts w:ascii="Tahoma" w:eastAsia="Times New Roman" w:hAnsi="Tahoma" w:cs="Tahoma"/>
          <w:b/>
          <w:i/>
          <w:color w:val="000000" w:themeColor="text1"/>
          <w:sz w:val="20"/>
          <w:szCs w:val="20"/>
          <w:lang w:eastAsia="id-ID"/>
        </w:rPr>
        <w:t>Lot</w:t>
      </w:r>
    </w:p>
    <w:p w:rsidR="006E6019" w:rsidRPr="001D1EB7" w:rsidRDefault="006E6019" w:rsidP="00022C6C">
      <w:pPr>
        <w:pStyle w:val="ListParagraph"/>
        <w:shd w:val="clear" w:color="auto" w:fill="FFFFFF"/>
        <w:spacing w:line="240" w:lineRule="auto"/>
        <w:jc w:val="both"/>
        <w:rPr>
          <w:rFonts w:ascii="Tahoma" w:eastAsia="Times New Roman" w:hAnsi="Tahoma" w:cs="Tahoma"/>
          <w:b/>
          <w:i/>
          <w:color w:val="000000" w:themeColor="text1"/>
          <w:sz w:val="20"/>
          <w:szCs w:val="20"/>
          <w:lang w:eastAsia="id-ID"/>
        </w:rPr>
      </w:pPr>
    </w:p>
    <w:p w:rsidR="00E10B4B" w:rsidRPr="001D1EB7" w:rsidRDefault="00AD0CC7" w:rsidP="00022C6C">
      <w:pPr>
        <w:pStyle w:val="ListParagraph"/>
        <w:numPr>
          <w:ilvl w:val="0"/>
          <w:numId w:val="2"/>
        </w:numPr>
        <w:shd w:val="clear" w:color="auto" w:fill="FFFFFF"/>
        <w:tabs>
          <w:tab w:val="left" w:pos="426"/>
        </w:tabs>
        <w:spacing w:line="240" w:lineRule="auto"/>
        <w:ind w:left="426" w:hanging="284"/>
        <w:jc w:val="both"/>
        <w:rPr>
          <w:rFonts w:ascii="Tahoma" w:eastAsia="Times New Roman" w:hAnsi="Tahoma" w:cs="Tahoma"/>
          <w:color w:val="000000" w:themeColor="text1"/>
          <w:sz w:val="20"/>
          <w:szCs w:val="20"/>
          <w:lang w:eastAsia="id-ID"/>
        </w:rPr>
      </w:pPr>
      <w:r w:rsidRPr="001D1EB7">
        <w:rPr>
          <w:rFonts w:ascii="Tahoma" w:eastAsia="Times New Roman" w:hAnsi="Tahoma" w:cs="Tahoma"/>
          <w:color w:val="000000" w:themeColor="text1"/>
          <w:sz w:val="20"/>
          <w:szCs w:val="20"/>
          <w:lang w:eastAsia="id-ID"/>
        </w:rPr>
        <w:t>Resiko yang mungkin timbul saat berinvestasi pada obligasi adalah tidak pastinya perkembangan suku bunga. Pemilik obligasi akan mengalami kerugian pada saat …</w:t>
      </w:r>
      <w:r w:rsidR="007916DB" w:rsidRPr="001D1EB7">
        <w:rPr>
          <w:rFonts w:ascii="Tahoma" w:eastAsia="Times New Roman" w:hAnsi="Tahoma" w:cs="Tahoma"/>
          <w:color w:val="000000" w:themeColor="text1"/>
          <w:sz w:val="20"/>
          <w:szCs w:val="20"/>
          <w:lang w:eastAsia="id-ID"/>
        </w:rPr>
        <w:t>.</w:t>
      </w:r>
    </w:p>
    <w:p w:rsidR="00E10B4B" w:rsidRPr="001D1EB7" w:rsidRDefault="00E10B4B" w:rsidP="00022C6C">
      <w:pPr>
        <w:pStyle w:val="ListParagraph"/>
        <w:numPr>
          <w:ilvl w:val="1"/>
          <w:numId w:val="2"/>
        </w:numPr>
        <w:shd w:val="clear" w:color="auto" w:fill="FFFFFF"/>
        <w:spacing w:line="240" w:lineRule="auto"/>
        <w:ind w:left="720" w:hanging="294"/>
        <w:jc w:val="both"/>
        <w:rPr>
          <w:rFonts w:ascii="Tahoma" w:eastAsia="Times New Roman" w:hAnsi="Tahoma" w:cs="Tahoma"/>
          <w:color w:val="000000" w:themeColor="text1"/>
          <w:sz w:val="20"/>
          <w:szCs w:val="20"/>
          <w:lang w:eastAsia="id-ID"/>
        </w:rPr>
      </w:pPr>
      <w:r w:rsidRPr="001D1EB7">
        <w:rPr>
          <w:rFonts w:ascii="Tahoma" w:eastAsia="Times New Roman" w:hAnsi="Tahoma" w:cs="Tahoma"/>
          <w:color w:val="000000" w:themeColor="text1"/>
          <w:sz w:val="20"/>
          <w:szCs w:val="20"/>
          <w:lang w:eastAsia="id-ID"/>
        </w:rPr>
        <w:t xml:space="preserve">Harga </w:t>
      </w:r>
      <w:r w:rsidR="00AD0CC7" w:rsidRPr="001D1EB7">
        <w:rPr>
          <w:rFonts w:ascii="Tahoma" w:eastAsia="Times New Roman" w:hAnsi="Tahoma" w:cs="Tahoma"/>
          <w:color w:val="000000" w:themeColor="text1"/>
          <w:sz w:val="20"/>
          <w:szCs w:val="20"/>
          <w:lang w:eastAsia="id-ID"/>
        </w:rPr>
        <w:t>obligasi turun dan suku bunga turun</w:t>
      </w:r>
    </w:p>
    <w:p w:rsidR="00E10B4B" w:rsidRPr="001D1EB7" w:rsidRDefault="00E10B4B" w:rsidP="00022C6C">
      <w:pPr>
        <w:pStyle w:val="ListParagraph"/>
        <w:numPr>
          <w:ilvl w:val="1"/>
          <w:numId w:val="2"/>
        </w:numPr>
        <w:shd w:val="clear" w:color="auto" w:fill="FFFFFF"/>
        <w:spacing w:line="240" w:lineRule="auto"/>
        <w:ind w:left="720" w:hanging="294"/>
        <w:jc w:val="both"/>
        <w:rPr>
          <w:rFonts w:ascii="Tahoma" w:eastAsia="Times New Roman" w:hAnsi="Tahoma" w:cs="Tahoma"/>
          <w:color w:val="000000" w:themeColor="text1"/>
          <w:sz w:val="20"/>
          <w:szCs w:val="20"/>
          <w:lang w:eastAsia="id-ID"/>
        </w:rPr>
      </w:pPr>
      <w:r w:rsidRPr="001D1EB7">
        <w:rPr>
          <w:rFonts w:ascii="Tahoma" w:eastAsia="Times New Roman" w:hAnsi="Tahoma" w:cs="Tahoma"/>
          <w:color w:val="000000" w:themeColor="text1"/>
          <w:sz w:val="20"/>
          <w:szCs w:val="20"/>
          <w:lang w:eastAsia="id-ID"/>
        </w:rPr>
        <w:t xml:space="preserve">Harga </w:t>
      </w:r>
      <w:r w:rsidR="00AD0CC7" w:rsidRPr="001D1EB7">
        <w:rPr>
          <w:rFonts w:ascii="Tahoma" w:eastAsia="Times New Roman" w:hAnsi="Tahoma" w:cs="Tahoma"/>
          <w:color w:val="000000" w:themeColor="text1"/>
          <w:sz w:val="20"/>
          <w:szCs w:val="20"/>
          <w:lang w:eastAsia="id-ID"/>
        </w:rPr>
        <w:t>obligasi naik dan suku bunga turun</w:t>
      </w:r>
    </w:p>
    <w:p w:rsidR="00E10B4B" w:rsidRPr="001D1EB7" w:rsidRDefault="00E10B4B" w:rsidP="00022C6C">
      <w:pPr>
        <w:pStyle w:val="ListParagraph"/>
        <w:numPr>
          <w:ilvl w:val="1"/>
          <w:numId w:val="2"/>
        </w:numPr>
        <w:shd w:val="clear" w:color="auto" w:fill="FFFFFF"/>
        <w:spacing w:line="240" w:lineRule="auto"/>
        <w:ind w:left="720" w:hanging="294"/>
        <w:jc w:val="both"/>
        <w:rPr>
          <w:rFonts w:ascii="Tahoma" w:eastAsia="Times New Roman" w:hAnsi="Tahoma" w:cs="Tahoma"/>
          <w:color w:val="000000" w:themeColor="text1"/>
          <w:sz w:val="20"/>
          <w:szCs w:val="20"/>
          <w:lang w:eastAsia="id-ID"/>
        </w:rPr>
      </w:pPr>
      <w:r w:rsidRPr="001D1EB7">
        <w:rPr>
          <w:rFonts w:ascii="Tahoma" w:eastAsia="Times New Roman" w:hAnsi="Tahoma" w:cs="Tahoma"/>
          <w:color w:val="000000" w:themeColor="text1"/>
          <w:sz w:val="20"/>
          <w:szCs w:val="20"/>
          <w:lang w:eastAsia="id-ID"/>
        </w:rPr>
        <w:t xml:space="preserve">Harga </w:t>
      </w:r>
      <w:r w:rsidR="00AD0CC7" w:rsidRPr="001D1EB7">
        <w:rPr>
          <w:rFonts w:ascii="Tahoma" w:eastAsia="Times New Roman" w:hAnsi="Tahoma" w:cs="Tahoma"/>
          <w:color w:val="000000" w:themeColor="text1"/>
          <w:sz w:val="20"/>
          <w:szCs w:val="20"/>
          <w:lang w:eastAsia="id-ID"/>
        </w:rPr>
        <w:t>obligasi turun dan suku bunga naik</w:t>
      </w:r>
    </w:p>
    <w:p w:rsidR="00AD0CC7" w:rsidRPr="001D1EB7" w:rsidRDefault="00E10B4B" w:rsidP="00022C6C">
      <w:pPr>
        <w:pStyle w:val="ListParagraph"/>
        <w:numPr>
          <w:ilvl w:val="1"/>
          <w:numId w:val="2"/>
        </w:numPr>
        <w:shd w:val="clear" w:color="auto" w:fill="FFFFFF"/>
        <w:spacing w:line="240" w:lineRule="auto"/>
        <w:ind w:left="720" w:hanging="294"/>
        <w:jc w:val="both"/>
        <w:rPr>
          <w:rFonts w:ascii="Tahoma" w:eastAsia="Times New Roman" w:hAnsi="Tahoma" w:cs="Tahoma"/>
          <w:color w:val="000000" w:themeColor="text1"/>
          <w:sz w:val="20"/>
          <w:szCs w:val="20"/>
          <w:lang w:eastAsia="id-ID"/>
        </w:rPr>
      </w:pPr>
      <w:r w:rsidRPr="001D1EB7">
        <w:rPr>
          <w:rFonts w:ascii="Tahoma" w:eastAsia="Times New Roman" w:hAnsi="Tahoma" w:cs="Tahoma"/>
          <w:color w:val="000000" w:themeColor="text1"/>
          <w:sz w:val="20"/>
          <w:szCs w:val="20"/>
          <w:lang w:eastAsia="id-ID"/>
        </w:rPr>
        <w:t xml:space="preserve">Harga </w:t>
      </w:r>
      <w:r w:rsidR="00AD0CC7" w:rsidRPr="001D1EB7">
        <w:rPr>
          <w:rFonts w:ascii="Tahoma" w:eastAsia="Times New Roman" w:hAnsi="Tahoma" w:cs="Tahoma"/>
          <w:color w:val="000000" w:themeColor="text1"/>
          <w:sz w:val="20"/>
          <w:szCs w:val="20"/>
          <w:lang w:eastAsia="id-ID"/>
        </w:rPr>
        <w:t>obligasi naik dan suku bunga naik</w:t>
      </w:r>
    </w:p>
    <w:p w:rsidR="00C27850" w:rsidRPr="001D1EB7" w:rsidRDefault="00C27850" w:rsidP="00022C6C">
      <w:pPr>
        <w:pStyle w:val="ListParagraph"/>
        <w:shd w:val="clear" w:color="auto" w:fill="FFFFFF"/>
        <w:spacing w:line="240" w:lineRule="auto"/>
        <w:jc w:val="both"/>
        <w:rPr>
          <w:rFonts w:ascii="Tahoma" w:eastAsia="Times New Roman" w:hAnsi="Tahoma" w:cs="Tahoma"/>
          <w:color w:val="000000" w:themeColor="text1"/>
          <w:sz w:val="20"/>
          <w:szCs w:val="20"/>
          <w:lang w:eastAsia="id-ID"/>
        </w:rPr>
      </w:pPr>
    </w:p>
    <w:p w:rsidR="00C27850" w:rsidRPr="001D1EB7" w:rsidRDefault="00D1200B" w:rsidP="00022C6C">
      <w:pPr>
        <w:pStyle w:val="ListParagraph"/>
        <w:numPr>
          <w:ilvl w:val="0"/>
          <w:numId w:val="2"/>
        </w:numPr>
        <w:shd w:val="clear" w:color="auto" w:fill="FFFFFF"/>
        <w:tabs>
          <w:tab w:val="left" w:pos="426"/>
        </w:tabs>
        <w:spacing w:line="240" w:lineRule="auto"/>
        <w:ind w:left="426" w:hanging="284"/>
        <w:jc w:val="both"/>
        <w:rPr>
          <w:rFonts w:ascii="Tahoma" w:eastAsia="Times New Roman" w:hAnsi="Tahoma" w:cs="Tahoma"/>
          <w:color w:val="000000" w:themeColor="text1"/>
          <w:sz w:val="20"/>
          <w:szCs w:val="20"/>
          <w:lang w:eastAsia="id-ID"/>
        </w:rPr>
      </w:pPr>
      <w:r w:rsidRPr="001D1EB7">
        <w:rPr>
          <w:rFonts w:ascii="Tahoma" w:eastAsia="Times New Roman" w:hAnsi="Tahoma" w:cs="Tahoma"/>
          <w:color w:val="000000" w:themeColor="text1"/>
          <w:sz w:val="20"/>
          <w:szCs w:val="20"/>
          <w:lang w:eastAsia="id-ID"/>
        </w:rPr>
        <w:t>Instrumen (jenis investasi) pasar modal pada umumnya berjangka waktu diatas …</w:t>
      </w:r>
      <w:r w:rsidR="007916DB" w:rsidRPr="001D1EB7">
        <w:rPr>
          <w:rFonts w:ascii="Tahoma" w:eastAsia="Times New Roman" w:hAnsi="Tahoma" w:cs="Tahoma"/>
          <w:color w:val="000000" w:themeColor="text1"/>
          <w:sz w:val="20"/>
          <w:szCs w:val="20"/>
          <w:lang w:eastAsia="id-ID"/>
        </w:rPr>
        <w:t>.</w:t>
      </w:r>
    </w:p>
    <w:p w:rsidR="00C27850" w:rsidRPr="001D1EB7" w:rsidRDefault="00C27850" w:rsidP="00022C6C">
      <w:pPr>
        <w:pStyle w:val="ListParagraph"/>
        <w:numPr>
          <w:ilvl w:val="1"/>
          <w:numId w:val="2"/>
        </w:numPr>
        <w:shd w:val="clear" w:color="auto" w:fill="FFFFFF"/>
        <w:spacing w:line="240" w:lineRule="auto"/>
        <w:ind w:left="709" w:hanging="283"/>
        <w:jc w:val="both"/>
        <w:rPr>
          <w:rFonts w:ascii="Tahoma" w:eastAsia="Times New Roman" w:hAnsi="Tahoma" w:cs="Tahoma"/>
          <w:color w:val="000000" w:themeColor="text1"/>
          <w:sz w:val="20"/>
          <w:szCs w:val="20"/>
          <w:lang w:eastAsia="id-ID"/>
        </w:rPr>
      </w:pPr>
      <w:r w:rsidRPr="001D1EB7">
        <w:rPr>
          <w:rFonts w:ascii="Tahoma" w:eastAsia="Times New Roman" w:hAnsi="Tahoma" w:cs="Tahoma"/>
          <w:color w:val="000000" w:themeColor="text1"/>
          <w:sz w:val="20"/>
          <w:szCs w:val="20"/>
          <w:lang w:eastAsia="id-ID"/>
        </w:rPr>
        <w:t xml:space="preserve">Satu </w:t>
      </w:r>
      <w:r w:rsidR="00D1200B" w:rsidRPr="001D1EB7">
        <w:rPr>
          <w:rFonts w:ascii="Tahoma" w:eastAsia="Times New Roman" w:hAnsi="Tahoma" w:cs="Tahoma"/>
          <w:color w:val="000000" w:themeColor="text1"/>
          <w:sz w:val="20"/>
          <w:szCs w:val="20"/>
          <w:lang w:eastAsia="id-ID"/>
        </w:rPr>
        <w:t>bulan         </w:t>
      </w:r>
    </w:p>
    <w:p w:rsidR="00C27850" w:rsidRPr="001D1EB7" w:rsidRDefault="00D1200B" w:rsidP="00022C6C">
      <w:pPr>
        <w:pStyle w:val="ListParagraph"/>
        <w:numPr>
          <w:ilvl w:val="1"/>
          <w:numId w:val="2"/>
        </w:numPr>
        <w:shd w:val="clear" w:color="auto" w:fill="FFFFFF"/>
        <w:spacing w:line="240" w:lineRule="auto"/>
        <w:ind w:left="709" w:hanging="283"/>
        <w:jc w:val="both"/>
        <w:rPr>
          <w:rFonts w:ascii="Tahoma" w:eastAsia="Times New Roman" w:hAnsi="Tahoma" w:cs="Tahoma"/>
          <w:color w:val="000000" w:themeColor="text1"/>
          <w:sz w:val="20"/>
          <w:szCs w:val="20"/>
          <w:lang w:eastAsia="id-ID"/>
        </w:rPr>
      </w:pPr>
      <w:r w:rsidRPr="001D1EB7">
        <w:rPr>
          <w:rFonts w:ascii="Tahoma" w:eastAsia="Times New Roman" w:hAnsi="Tahoma" w:cs="Tahoma"/>
          <w:color w:val="000000" w:themeColor="text1"/>
          <w:sz w:val="20"/>
          <w:szCs w:val="20"/>
          <w:lang w:eastAsia="id-ID"/>
        </w:rPr>
        <w:t>Sembilan bulan</w:t>
      </w:r>
    </w:p>
    <w:p w:rsidR="00C27850" w:rsidRPr="001D1EB7" w:rsidRDefault="00C27850" w:rsidP="00022C6C">
      <w:pPr>
        <w:pStyle w:val="ListParagraph"/>
        <w:numPr>
          <w:ilvl w:val="1"/>
          <w:numId w:val="2"/>
        </w:numPr>
        <w:shd w:val="clear" w:color="auto" w:fill="FFFFFF"/>
        <w:spacing w:line="240" w:lineRule="auto"/>
        <w:ind w:left="709" w:hanging="283"/>
        <w:jc w:val="both"/>
        <w:rPr>
          <w:rFonts w:ascii="Tahoma" w:eastAsia="Times New Roman" w:hAnsi="Tahoma" w:cs="Tahoma"/>
          <w:color w:val="000000" w:themeColor="text1"/>
          <w:sz w:val="20"/>
          <w:szCs w:val="20"/>
          <w:lang w:eastAsia="id-ID"/>
        </w:rPr>
      </w:pPr>
      <w:r w:rsidRPr="001D1EB7">
        <w:rPr>
          <w:rFonts w:ascii="Tahoma" w:eastAsia="Times New Roman" w:hAnsi="Tahoma" w:cs="Tahoma"/>
          <w:color w:val="000000" w:themeColor="text1"/>
          <w:sz w:val="20"/>
          <w:szCs w:val="20"/>
          <w:lang w:eastAsia="id-ID"/>
        </w:rPr>
        <w:t xml:space="preserve">Tiga </w:t>
      </w:r>
      <w:r w:rsidR="00D1200B" w:rsidRPr="001D1EB7">
        <w:rPr>
          <w:rFonts w:ascii="Tahoma" w:eastAsia="Times New Roman" w:hAnsi="Tahoma" w:cs="Tahoma"/>
          <w:color w:val="000000" w:themeColor="text1"/>
          <w:sz w:val="20"/>
          <w:szCs w:val="20"/>
          <w:lang w:eastAsia="id-ID"/>
        </w:rPr>
        <w:t>bulan           </w:t>
      </w:r>
    </w:p>
    <w:p w:rsidR="00D1200B" w:rsidRPr="001D1EB7" w:rsidRDefault="00C27850" w:rsidP="00022C6C">
      <w:pPr>
        <w:pStyle w:val="ListParagraph"/>
        <w:numPr>
          <w:ilvl w:val="1"/>
          <w:numId w:val="2"/>
        </w:numPr>
        <w:shd w:val="clear" w:color="auto" w:fill="FFFFFF"/>
        <w:spacing w:line="240" w:lineRule="auto"/>
        <w:ind w:left="709" w:hanging="283"/>
        <w:jc w:val="both"/>
        <w:rPr>
          <w:rFonts w:ascii="Tahoma" w:eastAsia="Times New Roman" w:hAnsi="Tahoma" w:cs="Tahoma"/>
          <w:color w:val="000000" w:themeColor="text1"/>
          <w:sz w:val="20"/>
          <w:szCs w:val="20"/>
          <w:lang w:eastAsia="id-ID"/>
        </w:rPr>
      </w:pPr>
      <w:r w:rsidRPr="001D1EB7">
        <w:rPr>
          <w:rFonts w:ascii="Tahoma" w:eastAsia="Times New Roman" w:hAnsi="Tahoma" w:cs="Tahoma"/>
          <w:color w:val="000000" w:themeColor="text1"/>
          <w:sz w:val="20"/>
          <w:szCs w:val="20"/>
          <w:lang w:eastAsia="id-ID"/>
        </w:rPr>
        <w:t xml:space="preserve">Satu </w:t>
      </w:r>
      <w:r w:rsidR="00D1200B" w:rsidRPr="001D1EB7">
        <w:rPr>
          <w:rFonts w:ascii="Tahoma" w:eastAsia="Times New Roman" w:hAnsi="Tahoma" w:cs="Tahoma"/>
          <w:color w:val="000000" w:themeColor="text1"/>
          <w:sz w:val="20"/>
          <w:szCs w:val="20"/>
          <w:lang w:eastAsia="id-ID"/>
        </w:rPr>
        <w:t>tahun</w:t>
      </w:r>
    </w:p>
    <w:p w:rsidR="00C27850" w:rsidRPr="001D1EB7" w:rsidRDefault="00C27850" w:rsidP="00022C6C">
      <w:pPr>
        <w:pStyle w:val="ListParagraph"/>
        <w:shd w:val="clear" w:color="auto" w:fill="FFFFFF"/>
        <w:spacing w:line="240" w:lineRule="auto"/>
        <w:ind w:left="709"/>
        <w:jc w:val="both"/>
        <w:rPr>
          <w:rFonts w:ascii="Tahoma" w:eastAsia="Times New Roman" w:hAnsi="Tahoma" w:cs="Tahoma"/>
          <w:color w:val="000000" w:themeColor="text1"/>
          <w:sz w:val="20"/>
          <w:szCs w:val="20"/>
          <w:lang w:eastAsia="id-ID"/>
        </w:rPr>
      </w:pPr>
    </w:p>
    <w:p w:rsidR="00D1200B" w:rsidRPr="001D1EB7" w:rsidRDefault="00D1200B" w:rsidP="00022C6C">
      <w:pPr>
        <w:pStyle w:val="ListParagraph"/>
        <w:numPr>
          <w:ilvl w:val="0"/>
          <w:numId w:val="2"/>
        </w:numPr>
        <w:spacing w:line="240" w:lineRule="auto"/>
        <w:ind w:left="426" w:hanging="284"/>
        <w:jc w:val="both"/>
        <w:rPr>
          <w:rFonts w:ascii="Tahoma" w:hAnsi="Tahoma" w:cs="Tahoma"/>
          <w:color w:val="000000" w:themeColor="text1"/>
          <w:sz w:val="20"/>
          <w:szCs w:val="20"/>
        </w:rPr>
      </w:pPr>
      <w:r w:rsidRPr="001D1EB7">
        <w:rPr>
          <w:rFonts w:ascii="Tahoma" w:hAnsi="Tahoma" w:cs="Tahoma"/>
          <w:color w:val="000000" w:themeColor="text1"/>
          <w:sz w:val="20"/>
          <w:szCs w:val="20"/>
        </w:rPr>
        <w:t>Dalam Rapat Umum Pemegang Saham (RUPS) hak-hak suara yang  berlaku adalah......</w:t>
      </w:r>
    </w:p>
    <w:p w:rsidR="00D1200B" w:rsidRPr="001D1EB7" w:rsidRDefault="00D1200B" w:rsidP="00DC0ADA">
      <w:pPr>
        <w:pStyle w:val="ListParagraph"/>
        <w:numPr>
          <w:ilvl w:val="0"/>
          <w:numId w:val="29"/>
        </w:numPr>
        <w:spacing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Saham yang dikuasai oleh Persero </w:t>
      </w:r>
    </w:p>
    <w:p w:rsidR="00D1200B" w:rsidRPr="001D1EB7" w:rsidRDefault="00D1200B" w:rsidP="00DC0ADA">
      <w:pPr>
        <w:pStyle w:val="ListParagraph"/>
        <w:numPr>
          <w:ilvl w:val="0"/>
          <w:numId w:val="29"/>
        </w:numPr>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Saham Perseroan yang dikuasai oleh Perseroan lain yang sahamnya langsung atau tidak langsung telah dimiliki Perseroan </w:t>
      </w:r>
    </w:p>
    <w:p w:rsidR="00D1200B" w:rsidRPr="001D1EB7" w:rsidRDefault="00D1200B" w:rsidP="00DC0ADA">
      <w:pPr>
        <w:pStyle w:val="ListParagraph"/>
        <w:numPr>
          <w:ilvl w:val="0"/>
          <w:numId w:val="29"/>
        </w:numPr>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Saham yang dikeluarkan oleh Perseroan minimal satu hak suara, dan Perseroan dapat menentukan hak dalam skala kecil maupun skala besar yang tetap dalam Anggaran Dasar</w:t>
      </w:r>
    </w:p>
    <w:p w:rsidR="00D1200B" w:rsidRPr="001D1EB7" w:rsidRDefault="00D1200B" w:rsidP="00DC0ADA">
      <w:pPr>
        <w:pStyle w:val="ListParagraph"/>
        <w:numPr>
          <w:ilvl w:val="0"/>
          <w:numId w:val="29"/>
        </w:numPr>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Saham induk perseroan yang dikuasai oleh anak Perseroannya baik langsung maupun tidak langsung.</w:t>
      </w:r>
    </w:p>
    <w:p w:rsidR="00C27850" w:rsidRPr="001D1EB7" w:rsidRDefault="00C27850" w:rsidP="00022C6C">
      <w:pPr>
        <w:pStyle w:val="ListParagraph"/>
        <w:spacing w:line="240" w:lineRule="auto"/>
        <w:ind w:left="284"/>
        <w:jc w:val="both"/>
        <w:rPr>
          <w:rFonts w:ascii="Tahoma" w:hAnsi="Tahoma" w:cs="Tahoma"/>
          <w:color w:val="000000" w:themeColor="text1"/>
          <w:sz w:val="20"/>
          <w:szCs w:val="20"/>
        </w:rPr>
      </w:pPr>
    </w:p>
    <w:p w:rsidR="00D445A5" w:rsidRPr="001D1EB7" w:rsidRDefault="00D445A5" w:rsidP="00277BFF">
      <w:pPr>
        <w:pStyle w:val="ListParagraph"/>
        <w:numPr>
          <w:ilvl w:val="0"/>
          <w:numId w:val="2"/>
        </w:numPr>
        <w:tabs>
          <w:tab w:val="left" w:pos="426"/>
        </w:tabs>
        <w:spacing w:line="240" w:lineRule="auto"/>
        <w:ind w:left="426"/>
        <w:jc w:val="both"/>
        <w:rPr>
          <w:rFonts w:ascii="Tahoma" w:hAnsi="Tahoma" w:cs="Tahoma"/>
          <w:color w:val="000000" w:themeColor="text1"/>
          <w:sz w:val="20"/>
          <w:szCs w:val="20"/>
        </w:rPr>
      </w:pPr>
    </w:p>
    <w:p w:rsidR="00D445A5" w:rsidRPr="001D1EB7" w:rsidRDefault="00D1200B" w:rsidP="007916DB">
      <w:pPr>
        <w:pStyle w:val="ListParagraph"/>
        <w:numPr>
          <w:ilvl w:val="6"/>
          <w:numId w:val="12"/>
        </w:numPr>
        <w:spacing w:line="240" w:lineRule="auto"/>
        <w:ind w:left="567" w:hanging="283"/>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Sebelum dapat melakukan transaksi, </w:t>
      </w:r>
      <w:r w:rsidR="00C27850" w:rsidRPr="001D1EB7">
        <w:rPr>
          <w:rFonts w:ascii="Tahoma" w:hAnsi="Tahoma" w:cs="Tahoma"/>
          <w:color w:val="000000" w:themeColor="text1"/>
          <w:sz w:val="20"/>
          <w:szCs w:val="20"/>
        </w:rPr>
        <w:t xml:space="preserve">  </w:t>
      </w:r>
      <w:r w:rsidRPr="001D1EB7">
        <w:rPr>
          <w:rFonts w:ascii="Tahoma" w:hAnsi="Tahoma" w:cs="Tahoma"/>
          <w:color w:val="000000" w:themeColor="text1"/>
          <w:sz w:val="20"/>
          <w:szCs w:val="20"/>
        </w:rPr>
        <w:t>investor harus menjadi nasabah di salah satu perusahaan efek</w:t>
      </w:r>
    </w:p>
    <w:p w:rsidR="00D445A5" w:rsidRPr="001D1EB7" w:rsidRDefault="00D1200B" w:rsidP="007916DB">
      <w:pPr>
        <w:pStyle w:val="ListParagraph"/>
        <w:numPr>
          <w:ilvl w:val="6"/>
          <w:numId w:val="12"/>
        </w:numPr>
        <w:tabs>
          <w:tab w:val="left" w:pos="567"/>
        </w:tabs>
        <w:spacing w:line="240" w:lineRule="auto"/>
        <w:ind w:left="567" w:hanging="283"/>
        <w:jc w:val="both"/>
        <w:rPr>
          <w:rFonts w:ascii="Tahoma" w:hAnsi="Tahoma" w:cs="Tahoma"/>
          <w:color w:val="000000" w:themeColor="text1"/>
          <w:sz w:val="20"/>
          <w:szCs w:val="20"/>
        </w:rPr>
      </w:pPr>
      <w:r w:rsidRPr="001D1EB7">
        <w:rPr>
          <w:rFonts w:ascii="Tahoma" w:hAnsi="Tahoma" w:cs="Tahoma"/>
          <w:color w:val="000000" w:themeColor="text1"/>
          <w:sz w:val="20"/>
          <w:szCs w:val="20"/>
        </w:rPr>
        <w:t>Selanjutnya investor tersebut harus mendepositkan sejumlah uang tertentu sebagai jaminan bahwa nasabah tersebut layak melakukan jual beli saham</w:t>
      </w:r>
    </w:p>
    <w:p w:rsidR="00D1200B" w:rsidRPr="001D1EB7" w:rsidRDefault="00D1200B" w:rsidP="007916DB">
      <w:pPr>
        <w:pStyle w:val="ListParagraph"/>
        <w:numPr>
          <w:ilvl w:val="6"/>
          <w:numId w:val="12"/>
        </w:numPr>
        <w:tabs>
          <w:tab w:val="left" w:pos="567"/>
        </w:tabs>
        <w:spacing w:line="240" w:lineRule="auto"/>
        <w:ind w:left="567" w:hanging="283"/>
        <w:jc w:val="both"/>
        <w:rPr>
          <w:rFonts w:ascii="Tahoma" w:hAnsi="Tahoma" w:cs="Tahoma"/>
          <w:color w:val="000000" w:themeColor="text1"/>
          <w:sz w:val="20"/>
          <w:szCs w:val="20"/>
        </w:rPr>
      </w:pPr>
      <w:r w:rsidRPr="001D1EB7">
        <w:rPr>
          <w:rFonts w:ascii="Tahoma" w:hAnsi="Tahoma" w:cs="Tahoma"/>
          <w:color w:val="000000" w:themeColor="text1"/>
          <w:sz w:val="20"/>
          <w:szCs w:val="20"/>
        </w:rPr>
        <w:t>Proses perdagangan atau transaksi saham dan obligasi di pasar sekunder diawali dengan order (pesanan) untuk harga tertentu</w:t>
      </w:r>
    </w:p>
    <w:p w:rsidR="00D445A5" w:rsidRPr="001D1EB7" w:rsidRDefault="00D445A5" w:rsidP="00022C6C">
      <w:pPr>
        <w:pStyle w:val="ListParagraph"/>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lastRenderedPageBreak/>
        <w:t>Diatas merupakan proses transaksi berada di pasar....</w:t>
      </w:r>
    </w:p>
    <w:p w:rsidR="00D1200B" w:rsidRPr="001D1EB7" w:rsidRDefault="00D1200B" w:rsidP="00DC0ADA">
      <w:pPr>
        <w:pStyle w:val="ListParagraph"/>
        <w:numPr>
          <w:ilvl w:val="0"/>
          <w:numId w:val="30"/>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Pasar Perdana </w:t>
      </w:r>
    </w:p>
    <w:p w:rsidR="00D1200B" w:rsidRPr="001D1EB7" w:rsidRDefault="00D1200B" w:rsidP="00DC0ADA">
      <w:pPr>
        <w:pStyle w:val="ListParagraph"/>
        <w:numPr>
          <w:ilvl w:val="0"/>
          <w:numId w:val="30"/>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Pasar Sekunder </w:t>
      </w:r>
    </w:p>
    <w:p w:rsidR="00D1200B" w:rsidRPr="001D1EB7" w:rsidRDefault="00D1200B" w:rsidP="00DC0ADA">
      <w:pPr>
        <w:pStyle w:val="ListParagraph"/>
        <w:numPr>
          <w:ilvl w:val="0"/>
          <w:numId w:val="30"/>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Pasar Primer </w:t>
      </w:r>
    </w:p>
    <w:p w:rsidR="00D1200B" w:rsidRPr="001D1EB7" w:rsidRDefault="00D1200B" w:rsidP="00DC0ADA">
      <w:pPr>
        <w:pStyle w:val="ListParagraph"/>
        <w:numPr>
          <w:ilvl w:val="0"/>
          <w:numId w:val="30"/>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Pasar Ganda</w:t>
      </w:r>
    </w:p>
    <w:p w:rsidR="00D445A5" w:rsidRPr="001D1EB7" w:rsidRDefault="00D445A5" w:rsidP="00022C6C">
      <w:pPr>
        <w:pStyle w:val="ListParagraph"/>
        <w:spacing w:line="240" w:lineRule="auto"/>
        <w:ind w:left="284"/>
        <w:jc w:val="both"/>
        <w:rPr>
          <w:rFonts w:ascii="Tahoma" w:hAnsi="Tahoma" w:cs="Tahoma"/>
          <w:color w:val="000000" w:themeColor="text1"/>
          <w:sz w:val="20"/>
          <w:szCs w:val="20"/>
        </w:rPr>
      </w:pPr>
    </w:p>
    <w:p w:rsidR="00D1200B" w:rsidRPr="001D1EB7" w:rsidRDefault="00D1200B" w:rsidP="00022C6C">
      <w:pPr>
        <w:pStyle w:val="ListParagraph"/>
        <w:numPr>
          <w:ilvl w:val="0"/>
          <w:numId w:val="2"/>
        </w:numPr>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shd w:val="clear" w:color="auto" w:fill="FFFFFF"/>
        </w:rPr>
        <w:t>Permintaan beli pada harga yang lebih tinggi memiliki prioritas terhadap permintaan beli pada harga yang lebih rendah, sedangkan penawaran jual pada harga yang lebih rendah memiliki prioritas terhadap penawaran jual pada harga yang lebih tinggi, merupakan pengertian dari</w:t>
      </w:r>
      <w:r w:rsidR="007916DB" w:rsidRPr="001D1EB7">
        <w:rPr>
          <w:rFonts w:ascii="Tahoma" w:hAnsi="Tahoma" w:cs="Tahoma"/>
          <w:color w:val="000000" w:themeColor="text1"/>
          <w:sz w:val="20"/>
          <w:szCs w:val="20"/>
          <w:shd w:val="clear" w:color="auto" w:fill="FFFFFF"/>
        </w:rPr>
        <w:t>.</w:t>
      </w:r>
      <w:r w:rsidRPr="001D1EB7">
        <w:rPr>
          <w:rFonts w:ascii="Tahoma" w:hAnsi="Tahoma" w:cs="Tahoma"/>
          <w:color w:val="000000" w:themeColor="text1"/>
          <w:sz w:val="20"/>
          <w:szCs w:val="20"/>
          <w:shd w:val="clear" w:color="auto" w:fill="FFFFFF"/>
        </w:rPr>
        <w:t>...</w:t>
      </w:r>
    </w:p>
    <w:p w:rsidR="00D1200B" w:rsidRPr="001D1EB7" w:rsidRDefault="00D1200B" w:rsidP="00022C6C">
      <w:pPr>
        <w:pStyle w:val="ListParagraph"/>
        <w:numPr>
          <w:ilvl w:val="1"/>
          <w:numId w:val="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shd w:val="clear" w:color="auto" w:fill="FFFFFF"/>
        </w:rPr>
        <w:t>Prioritas waktu (time priority)</w:t>
      </w:r>
    </w:p>
    <w:p w:rsidR="00D1200B" w:rsidRPr="001D1EB7" w:rsidRDefault="00D1200B" w:rsidP="00022C6C">
      <w:pPr>
        <w:pStyle w:val="ListParagraph"/>
        <w:numPr>
          <w:ilvl w:val="1"/>
          <w:numId w:val="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shd w:val="clear" w:color="auto" w:fill="FFFFFF"/>
        </w:rPr>
        <w:t>Prioritas penawaran (supply priority)</w:t>
      </w:r>
    </w:p>
    <w:p w:rsidR="00D1200B" w:rsidRPr="001D1EB7" w:rsidRDefault="00D1200B" w:rsidP="00022C6C">
      <w:pPr>
        <w:pStyle w:val="ListParagraph"/>
        <w:numPr>
          <w:ilvl w:val="1"/>
          <w:numId w:val="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shd w:val="clear" w:color="auto" w:fill="FFFFFF"/>
        </w:rPr>
        <w:t>Prioritas permintaan (demand priority)</w:t>
      </w:r>
    </w:p>
    <w:p w:rsidR="00D1200B" w:rsidRPr="001D1EB7" w:rsidRDefault="00D1200B" w:rsidP="00022C6C">
      <w:pPr>
        <w:pStyle w:val="ListParagraph"/>
        <w:numPr>
          <w:ilvl w:val="1"/>
          <w:numId w:val="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shd w:val="clear" w:color="auto" w:fill="FFFFFF"/>
        </w:rPr>
        <w:t>Prioritas harga (price priority)</w:t>
      </w:r>
    </w:p>
    <w:p w:rsidR="00D445A5" w:rsidRPr="001D1EB7" w:rsidRDefault="00D445A5" w:rsidP="00022C6C">
      <w:pPr>
        <w:pStyle w:val="ListParagraph"/>
        <w:spacing w:line="240" w:lineRule="auto"/>
        <w:ind w:left="284"/>
        <w:jc w:val="both"/>
        <w:rPr>
          <w:rFonts w:ascii="Tahoma" w:hAnsi="Tahoma" w:cs="Tahoma"/>
          <w:color w:val="000000" w:themeColor="text1"/>
          <w:sz w:val="20"/>
          <w:szCs w:val="20"/>
        </w:rPr>
      </w:pPr>
    </w:p>
    <w:p w:rsidR="008C12B8" w:rsidRPr="001D1EB7" w:rsidRDefault="008C12B8" w:rsidP="00022C6C">
      <w:pPr>
        <w:pStyle w:val="ListParagraph"/>
        <w:numPr>
          <w:ilvl w:val="0"/>
          <w:numId w:val="2"/>
        </w:numPr>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t>Berikut ini merupakan peranan i</w:t>
      </w:r>
      <w:r w:rsidR="007916DB" w:rsidRPr="001D1EB7">
        <w:rPr>
          <w:rFonts w:ascii="Tahoma" w:hAnsi="Tahoma" w:cs="Tahoma"/>
          <w:color w:val="000000" w:themeColor="text1"/>
          <w:sz w:val="20"/>
          <w:szCs w:val="20"/>
        </w:rPr>
        <w:t>ndeks harga dalam perekonomian....</w:t>
      </w:r>
    </w:p>
    <w:p w:rsidR="008C12B8" w:rsidRPr="001D1EB7" w:rsidRDefault="008C12B8" w:rsidP="00DC0ADA">
      <w:pPr>
        <w:pStyle w:val="ListParagraph"/>
        <w:numPr>
          <w:ilvl w:val="0"/>
          <w:numId w:val="31"/>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Indeks harga dapat digunakan sebagai dasar dalam membuat kebijakan ekonomi</w:t>
      </w:r>
    </w:p>
    <w:p w:rsidR="008C12B8" w:rsidRPr="001D1EB7" w:rsidRDefault="008C12B8" w:rsidP="00DC0ADA">
      <w:pPr>
        <w:pStyle w:val="ListParagraph"/>
        <w:numPr>
          <w:ilvl w:val="0"/>
          <w:numId w:val="31"/>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Indeks harga dapat digunakan sebagai dasar untuk menentukan kebijakan harga</w:t>
      </w:r>
    </w:p>
    <w:p w:rsidR="008C12B8" w:rsidRPr="001D1EB7" w:rsidRDefault="008C12B8" w:rsidP="00DC0ADA">
      <w:pPr>
        <w:pStyle w:val="ListParagraph"/>
        <w:numPr>
          <w:ilvl w:val="0"/>
          <w:numId w:val="31"/>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Indeks harga dapat digunakan sebagai dasar untuk menentukan jumlah persediaan</w:t>
      </w:r>
    </w:p>
    <w:p w:rsidR="008C12B8" w:rsidRPr="001D1EB7" w:rsidRDefault="008C12B8" w:rsidP="00DC0ADA">
      <w:pPr>
        <w:pStyle w:val="ListParagraph"/>
        <w:numPr>
          <w:ilvl w:val="0"/>
          <w:numId w:val="31"/>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Semua jawaban benar</w:t>
      </w:r>
    </w:p>
    <w:p w:rsidR="00D445A5" w:rsidRPr="001D1EB7" w:rsidRDefault="00D445A5" w:rsidP="00022C6C">
      <w:pPr>
        <w:pStyle w:val="ListParagraph"/>
        <w:spacing w:line="240" w:lineRule="auto"/>
        <w:ind w:left="284"/>
        <w:jc w:val="both"/>
        <w:rPr>
          <w:rFonts w:ascii="Tahoma" w:hAnsi="Tahoma" w:cs="Tahoma"/>
          <w:color w:val="000000" w:themeColor="text1"/>
          <w:sz w:val="20"/>
          <w:szCs w:val="20"/>
        </w:rPr>
      </w:pPr>
    </w:p>
    <w:p w:rsidR="002F3604" w:rsidRPr="001D1EB7" w:rsidRDefault="000C53EB" w:rsidP="00022C6C">
      <w:pPr>
        <w:pStyle w:val="ListParagraph"/>
        <w:numPr>
          <w:ilvl w:val="0"/>
          <w:numId w:val="2"/>
        </w:numPr>
        <w:spacing w:line="240" w:lineRule="auto"/>
        <w:ind w:left="0" w:hanging="284"/>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 </w:t>
      </w:r>
      <w:r w:rsidR="002F3604" w:rsidRPr="001D1EB7">
        <w:rPr>
          <w:rFonts w:ascii="Tahoma" w:hAnsi="Tahoma" w:cs="Tahoma"/>
          <w:color w:val="000000" w:themeColor="text1"/>
          <w:sz w:val="20"/>
          <w:szCs w:val="20"/>
        </w:rPr>
        <w:t>Dasar hukum dari Otori</w:t>
      </w:r>
      <w:r w:rsidR="007916DB" w:rsidRPr="001D1EB7">
        <w:rPr>
          <w:rFonts w:ascii="Tahoma" w:hAnsi="Tahoma" w:cs="Tahoma"/>
          <w:color w:val="000000" w:themeColor="text1"/>
          <w:sz w:val="20"/>
          <w:szCs w:val="20"/>
        </w:rPr>
        <w:t>tas Jasa Keuangan (OJK) adalah....</w:t>
      </w:r>
    </w:p>
    <w:p w:rsidR="002F3604" w:rsidRPr="001D1EB7" w:rsidRDefault="002F3604" w:rsidP="00DC0ADA">
      <w:pPr>
        <w:pStyle w:val="ListParagraph"/>
        <w:numPr>
          <w:ilvl w:val="0"/>
          <w:numId w:val="3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Undang-Undang No. 24 tahun 2002</w:t>
      </w:r>
    </w:p>
    <w:p w:rsidR="002F3604" w:rsidRPr="001D1EB7" w:rsidRDefault="002F3604" w:rsidP="00DC0ADA">
      <w:pPr>
        <w:pStyle w:val="ListParagraph"/>
        <w:numPr>
          <w:ilvl w:val="0"/>
          <w:numId w:val="3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Undang-Undang No. 21 tahun 2011</w:t>
      </w:r>
    </w:p>
    <w:p w:rsidR="002F3604" w:rsidRPr="001D1EB7" w:rsidRDefault="002F3604" w:rsidP="00DC0ADA">
      <w:pPr>
        <w:pStyle w:val="ListParagraph"/>
        <w:numPr>
          <w:ilvl w:val="0"/>
          <w:numId w:val="3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Undang-Undang No. 40 tahun 2007</w:t>
      </w:r>
    </w:p>
    <w:p w:rsidR="002F3604" w:rsidRPr="001D1EB7" w:rsidRDefault="002F3604" w:rsidP="00DC0ADA">
      <w:pPr>
        <w:pStyle w:val="ListParagraph"/>
        <w:numPr>
          <w:ilvl w:val="0"/>
          <w:numId w:val="3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Undang-Undang No. 8 tahun 1995</w:t>
      </w:r>
    </w:p>
    <w:p w:rsidR="00D445A5" w:rsidRPr="001D1EB7" w:rsidRDefault="00D445A5" w:rsidP="00277BFF">
      <w:pPr>
        <w:pStyle w:val="ListParagraph"/>
        <w:spacing w:line="240" w:lineRule="auto"/>
        <w:ind w:left="284" w:hanging="284"/>
        <w:jc w:val="both"/>
        <w:rPr>
          <w:rFonts w:ascii="Tahoma" w:hAnsi="Tahoma" w:cs="Tahoma"/>
          <w:color w:val="000000" w:themeColor="text1"/>
          <w:sz w:val="20"/>
          <w:szCs w:val="20"/>
        </w:rPr>
      </w:pPr>
    </w:p>
    <w:p w:rsidR="002F3604" w:rsidRPr="001D1EB7" w:rsidRDefault="002F3604" w:rsidP="00277BFF">
      <w:pPr>
        <w:pStyle w:val="ListParagraph"/>
        <w:numPr>
          <w:ilvl w:val="0"/>
          <w:numId w:val="2"/>
        </w:numPr>
        <w:spacing w:line="240" w:lineRule="auto"/>
        <w:ind w:left="0" w:hanging="284"/>
        <w:jc w:val="both"/>
        <w:rPr>
          <w:rFonts w:ascii="Tahoma" w:hAnsi="Tahoma" w:cs="Tahoma"/>
          <w:color w:val="000000" w:themeColor="text1"/>
          <w:sz w:val="20"/>
          <w:szCs w:val="20"/>
        </w:rPr>
      </w:pPr>
      <w:r w:rsidRPr="001D1EB7">
        <w:rPr>
          <w:rFonts w:ascii="Tahoma" w:hAnsi="Tahoma" w:cs="Tahoma"/>
          <w:color w:val="000000" w:themeColor="text1"/>
          <w:sz w:val="20"/>
          <w:szCs w:val="20"/>
        </w:rPr>
        <w:t>Yang termasuk Self Regulatory Orga</w:t>
      </w:r>
      <w:r w:rsidR="007916DB" w:rsidRPr="001D1EB7">
        <w:rPr>
          <w:rFonts w:ascii="Tahoma" w:hAnsi="Tahoma" w:cs="Tahoma"/>
          <w:color w:val="000000" w:themeColor="text1"/>
          <w:sz w:val="20"/>
          <w:szCs w:val="20"/>
        </w:rPr>
        <w:t>nizations (SRO) adalah kecuali....</w:t>
      </w:r>
    </w:p>
    <w:p w:rsidR="002F3604" w:rsidRPr="001D1EB7" w:rsidRDefault="002F3604" w:rsidP="00DC0ADA">
      <w:pPr>
        <w:pStyle w:val="ListParagraph"/>
        <w:numPr>
          <w:ilvl w:val="0"/>
          <w:numId w:val="33"/>
        </w:numPr>
        <w:tabs>
          <w:tab w:val="left" w:pos="284"/>
        </w:tabs>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Otoritas Jasa Keuangan (OJK)</w:t>
      </w:r>
    </w:p>
    <w:p w:rsidR="002F3604" w:rsidRPr="001D1EB7" w:rsidRDefault="002F3604" w:rsidP="00DC0ADA">
      <w:pPr>
        <w:pStyle w:val="ListParagraph"/>
        <w:numPr>
          <w:ilvl w:val="0"/>
          <w:numId w:val="33"/>
        </w:numPr>
        <w:tabs>
          <w:tab w:val="left" w:pos="284"/>
        </w:tabs>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Kliring Penjaminan Efek Indonesia (KPEI)</w:t>
      </w:r>
    </w:p>
    <w:p w:rsidR="002F3604" w:rsidRPr="001D1EB7" w:rsidRDefault="002F3604" w:rsidP="00DC0ADA">
      <w:pPr>
        <w:pStyle w:val="ListParagraph"/>
        <w:numPr>
          <w:ilvl w:val="0"/>
          <w:numId w:val="33"/>
        </w:numPr>
        <w:tabs>
          <w:tab w:val="left" w:pos="284"/>
        </w:tabs>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Kustodian Sentral Efek Indonesia (KSEI)</w:t>
      </w:r>
    </w:p>
    <w:p w:rsidR="002F3604" w:rsidRPr="001D1EB7" w:rsidRDefault="002F3604" w:rsidP="00DC0ADA">
      <w:pPr>
        <w:pStyle w:val="ListParagraph"/>
        <w:numPr>
          <w:ilvl w:val="0"/>
          <w:numId w:val="33"/>
        </w:numPr>
        <w:tabs>
          <w:tab w:val="left" w:pos="284"/>
        </w:tabs>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Bursa Efek Indonesia (BEI)</w:t>
      </w:r>
    </w:p>
    <w:p w:rsidR="00D445A5" w:rsidRPr="001D1EB7" w:rsidRDefault="00D445A5" w:rsidP="00022C6C">
      <w:pPr>
        <w:pStyle w:val="ListParagraph"/>
        <w:tabs>
          <w:tab w:val="left" w:pos="709"/>
        </w:tabs>
        <w:spacing w:line="240" w:lineRule="auto"/>
        <w:ind w:left="709"/>
        <w:jc w:val="both"/>
        <w:rPr>
          <w:rFonts w:ascii="Tahoma" w:hAnsi="Tahoma" w:cs="Tahoma"/>
          <w:color w:val="000000" w:themeColor="text1"/>
          <w:sz w:val="20"/>
          <w:szCs w:val="20"/>
        </w:rPr>
      </w:pPr>
    </w:p>
    <w:p w:rsidR="00BC2811" w:rsidRPr="001D1EB7" w:rsidRDefault="00BC2811" w:rsidP="00277BFF">
      <w:pPr>
        <w:pStyle w:val="ListParagraph"/>
        <w:numPr>
          <w:ilvl w:val="0"/>
          <w:numId w:val="2"/>
        </w:numPr>
        <w:spacing w:line="240" w:lineRule="auto"/>
        <w:ind w:left="142"/>
        <w:jc w:val="both"/>
        <w:rPr>
          <w:rFonts w:ascii="Tahoma" w:hAnsi="Tahoma" w:cs="Tahoma"/>
          <w:color w:val="000000" w:themeColor="text1"/>
          <w:sz w:val="20"/>
          <w:szCs w:val="20"/>
        </w:rPr>
      </w:pPr>
      <w:r w:rsidRPr="001D1EB7">
        <w:rPr>
          <w:rFonts w:ascii="Tahoma" w:hAnsi="Tahoma" w:cs="Tahoma"/>
          <w:color w:val="000000" w:themeColor="text1"/>
          <w:sz w:val="20"/>
          <w:szCs w:val="20"/>
        </w:rPr>
        <w:t>Siapakah ketua Otorit</w:t>
      </w:r>
      <w:r w:rsidR="007916DB" w:rsidRPr="001D1EB7">
        <w:rPr>
          <w:rFonts w:ascii="Tahoma" w:hAnsi="Tahoma" w:cs="Tahoma"/>
          <w:color w:val="000000" w:themeColor="text1"/>
          <w:sz w:val="20"/>
          <w:szCs w:val="20"/>
        </w:rPr>
        <w:t>as Jasa Keuangan (OJK) saat ini....</w:t>
      </w:r>
    </w:p>
    <w:p w:rsidR="00BC2811" w:rsidRPr="001D1EB7" w:rsidRDefault="00BC2811" w:rsidP="00DC0ADA">
      <w:pPr>
        <w:pStyle w:val="ListParagraph"/>
        <w:numPr>
          <w:ilvl w:val="0"/>
          <w:numId w:val="34"/>
        </w:numPr>
        <w:tabs>
          <w:tab w:val="left" w:pos="284"/>
        </w:tabs>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Firdaus Djaelani</w:t>
      </w:r>
    </w:p>
    <w:p w:rsidR="00BC2811" w:rsidRPr="001D1EB7" w:rsidRDefault="00BC2811" w:rsidP="00DC0ADA">
      <w:pPr>
        <w:pStyle w:val="ListParagraph"/>
        <w:numPr>
          <w:ilvl w:val="0"/>
          <w:numId w:val="34"/>
        </w:numPr>
        <w:tabs>
          <w:tab w:val="left" w:pos="284"/>
        </w:tabs>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Nelson Tampubolon</w:t>
      </w:r>
    </w:p>
    <w:p w:rsidR="00BC2811" w:rsidRPr="001D1EB7" w:rsidRDefault="00BC2811" w:rsidP="00DC0ADA">
      <w:pPr>
        <w:pStyle w:val="ListParagraph"/>
        <w:numPr>
          <w:ilvl w:val="0"/>
          <w:numId w:val="34"/>
        </w:numPr>
        <w:spacing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rPr>
        <w:t>Muliaman Darmansyah Hadad</w:t>
      </w:r>
    </w:p>
    <w:p w:rsidR="00BC2811" w:rsidRPr="001D1EB7" w:rsidRDefault="00BC2811" w:rsidP="00DC0ADA">
      <w:pPr>
        <w:pStyle w:val="ListParagraph"/>
        <w:numPr>
          <w:ilvl w:val="0"/>
          <w:numId w:val="34"/>
        </w:numPr>
        <w:spacing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rPr>
        <w:t>Rahmat Waluyanto</w:t>
      </w:r>
    </w:p>
    <w:p w:rsidR="00D445A5" w:rsidRPr="001D1EB7" w:rsidRDefault="00D445A5" w:rsidP="00022C6C">
      <w:pPr>
        <w:pStyle w:val="ListParagraph"/>
        <w:spacing w:line="240" w:lineRule="auto"/>
        <w:ind w:left="709"/>
        <w:jc w:val="both"/>
        <w:rPr>
          <w:rFonts w:ascii="Tahoma" w:hAnsi="Tahoma" w:cs="Tahoma"/>
          <w:color w:val="000000" w:themeColor="text1"/>
          <w:sz w:val="20"/>
          <w:szCs w:val="20"/>
        </w:rPr>
      </w:pPr>
    </w:p>
    <w:p w:rsidR="003D70EE" w:rsidRPr="001D1EB7" w:rsidRDefault="003D70EE" w:rsidP="007916DB">
      <w:pPr>
        <w:pStyle w:val="ListParagraph"/>
        <w:numPr>
          <w:ilvl w:val="0"/>
          <w:numId w:val="2"/>
        </w:numPr>
        <w:tabs>
          <w:tab w:val="left" w:pos="4395"/>
        </w:tabs>
        <w:spacing w:before="100" w:beforeAutospacing="1" w:after="0" w:line="240" w:lineRule="auto"/>
        <w:ind w:left="0" w:hanging="284"/>
        <w:jc w:val="both"/>
        <w:rPr>
          <w:rFonts w:ascii="Tahoma" w:hAnsi="Tahoma" w:cs="Tahoma"/>
          <w:color w:val="000000" w:themeColor="text1"/>
          <w:sz w:val="20"/>
          <w:szCs w:val="20"/>
        </w:rPr>
      </w:pPr>
      <w:r w:rsidRPr="001D1EB7">
        <w:rPr>
          <w:rFonts w:ascii="Tahoma" w:hAnsi="Tahoma" w:cs="Tahoma"/>
          <w:color w:val="000000" w:themeColor="text1"/>
          <w:sz w:val="20"/>
          <w:szCs w:val="20"/>
        </w:rPr>
        <w:t>Perkembangan pasar modal di Batavia begitu pesat, sehingga menarik minat masyarakat kota lain. Untuk menampung minat tersebut, maka didirikan bursa di 2 kota lainnya, yaitu...</w:t>
      </w:r>
      <w:r w:rsidR="007916DB" w:rsidRPr="001D1EB7">
        <w:rPr>
          <w:rFonts w:ascii="Tahoma" w:hAnsi="Tahoma" w:cs="Tahoma"/>
          <w:color w:val="000000" w:themeColor="text1"/>
          <w:sz w:val="20"/>
          <w:szCs w:val="20"/>
        </w:rPr>
        <w:t>.</w:t>
      </w:r>
    </w:p>
    <w:p w:rsidR="003D70EE" w:rsidRPr="001D1EB7" w:rsidRDefault="003D70EE" w:rsidP="00DC0ADA">
      <w:pPr>
        <w:pStyle w:val="ListParagraph"/>
        <w:numPr>
          <w:ilvl w:val="0"/>
          <w:numId w:val="35"/>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Yogyakarta dan Bandung</w:t>
      </w:r>
    </w:p>
    <w:p w:rsidR="003D70EE" w:rsidRPr="001D1EB7" w:rsidRDefault="003D70EE" w:rsidP="00DC0ADA">
      <w:pPr>
        <w:pStyle w:val="ListParagraph"/>
        <w:numPr>
          <w:ilvl w:val="0"/>
          <w:numId w:val="35"/>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Surabaya dan Yogyakarta</w:t>
      </w:r>
    </w:p>
    <w:p w:rsidR="003D70EE" w:rsidRPr="001D1EB7" w:rsidRDefault="003D70EE" w:rsidP="00DC0ADA">
      <w:pPr>
        <w:pStyle w:val="ListParagraph"/>
        <w:numPr>
          <w:ilvl w:val="0"/>
          <w:numId w:val="35"/>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Bandung dan Semarang</w:t>
      </w:r>
    </w:p>
    <w:p w:rsidR="003D70EE" w:rsidRPr="001D1EB7" w:rsidRDefault="003D70EE" w:rsidP="00DC0ADA">
      <w:pPr>
        <w:pStyle w:val="ListParagraph"/>
        <w:numPr>
          <w:ilvl w:val="0"/>
          <w:numId w:val="35"/>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Surabaya dan Semarang</w:t>
      </w:r>
    </w:p>
    <w:p w:rsidR="00D445A5" w:rsidRPr="001D1EB7" w:rsidRDefault="00D445A5" w:rsidP="00022C6C">
      <w:pPr>
        <w:pStyle w:val="ListParagraph"/>
        <w:tabs>
          <w:tab w:val="left" w:pos="4395"/>
        </w:tabs>
        <w:spacing w:before="100" w:beforeAutospacing="1" w:after="0" w:line="240" w:lineRule="auto"/>
        <w:ind w:left="709"/>
        <w:jc w:val="both"/>
        <w:rPr>
          <w:rFonts w:ascii="Tahoma" w:hAnsi="Tahoma" w:cs="Tahoma"/>
          <w:color w:val="000000" w:themeColor="text1"/>
          <w:sz w:val="20"/>
          <w:szCs w:val="20"/>
        </w:rPr>
      </w:pPr>
    </w:p>
    <w:p w:rsidR="003D70EE" w:rsidRPr="001D1EB7" w:rsidRDefault="003D70EE" w:rsidP="00022C6C">
      <w:pPr>
        <w:pStyle w:val="ListParagraph"/>
        <w:numPr>
          <w:ilvl w:val="0"/>
          <w:numId w:val="2"/>
        </w:numPr>
        <w:tabs>
          <w:tab w:val="left" w:pos="4395"/>
        </w:tabs>
        <w:spacing w:before="100" w:beforeAutospacing="1" w:after="0" w:line="240" w:lineRule="auto"/>
        <w:ind w:left="426"/>
        <w:jc w:val="both"/>
        <w:rPr>
          <w:rFonts w:ascii="Tahoma" w:hAnsi="Tahoma" w:cs="Tahoma"/>
          <w:color w:val="000000" w:themeColor="text1"/>
          <w:sz w:val="20"/>
          <w:szCs w:val="20"/>
        </w:rPr>
      </w:pPr>
      <w:r w:rsidRPr="001D1EB7">
        <w:rPr>
          <w:rFonts w:ascii="Tahoma" w:hAnsi="Tahoma" w:cs="Tahoma"/>
          <w:color w:val="000000" w:themeColor="text1"/>
          <w:sz w:val="20"/>
          <w:szCs w:val="20"/>
        </w:rPr>
        <w:t>Keuntungan yang diperoleh karena perbedaan antara harga beli dan harga jual suatu efek disebut...</w:t>
      </w:r>
      <w:r w:rsidR="007916DB" w:rsidRPr="001D1EB7">
        <w:rPr>
          <w:rFonts w:ascii="Tahoma" w:hAnsi="Tahoma" w:cs="Tahoma"/>
          <w:color w:val="000000" w:themeColor="text1"/>
          <w:sz w:val="20"/>
          <w:szCs w:val="20"/>
        </w:rPr>
        <w:t>.</w:t>
      </w:r>
    </w:p>
    <w:p w:rsidR="003D70EE" w:rsidRPr="001D1EB7" w:rsidRDefault="003D70EE" w:rsidP="00DC0ADA">
      <w:pPr>
        <w:pStyle w:val="ListParagraph"/>
        <w:numPr>
          <w:ilvl w:val="0"/>
          <w:numId w:val="36"/>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Capital Loss</w:t>
      </w:r>
    </w:p>
    <w:p w:rsidR="003D70EE" w:rsidRPr="001D1EB7" w:rsidRDefault="003D70EE" w:rsidP="00DC0ADA">
      <w:pPr>
        <w:pStyle w:val="ListParagraph"/>
        <w:numPr>
          <w:ilvl w:val="0"/>
          <w:numId w:val="36"/>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Capital Gain</w:t>
      </w:r>
    </w:p>
    <w:p w:rsidR="003D70EE" w:rsidRPr="001D1EB7" w:rsidRDefault="003D70EE" w:rsidP="00DC0ADA">
      <w:pPr>
        <w:pStyle w:val="ListParagraph"/>
        <w:numPr>
          <w:ilvl w:val="0"/>
          <w:numId w:val="36"/>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Laba</w:t>
      </w:r>
    </w:p>
    <w:p w:rsidR="003D70EE" w:rsidRPr="001D1EB7" w:rsidRDefault="003D70EE" w:rsidP="00DC0ADA">
      <w:pPr>
        <w:pStyle w:val="ListParagraph"/>
        <w:numPr>
          <w:ilvl w:val="0"/>
          <w:numId w:val="36"/>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Rugi</w:t>
      </w:r>
    </w:p>
    <w:p w:rsidR="00D445A5" w:rsidRPr="001D1EB7" w:rsidRDefault="00D445A5" w:rsidP="00022C6C">
      <w:pPr>
        <w:pStyle w:val="ListParagraph"/>
        <w:tabs>
          <w:tab w:val="left" w:pos="4395"/>
        </w:tabs>
        <w:spacing w:before="100" w:beforeAutospacing="1" w:after="0" w:line="240" w:lineRule="auto"/>
        <w:ind w:left="709"/>
        <w:jc w:val="both"/>
        <w:rPr>
          <w:rFonts w:ascii="Tahoma" w:hAnsi="Tahoma" w:cs="Tahoma"/>
          <w:color w:val="000000" w:themeColor="text1"/>
          <w:sz w:val="20"/>
          <w:szCs w:val="20"/>
        </w:rPr>
      </w:pPr>
    </w:p>
    <w:p w:rsidR="003D70EE" w:rsidRPr="001D1EB7" w:rsidRDefault="003D70EE" w:rsidP="00022C6C">
      <w:pPr>
        <w:pStyle w:val="ListParagraph"/>
        <w:numPr>
          <w:ilvl w:val="0"/>
          <w:numId w:val="2"/>
        </w:numPr>
        <w:tabs>
          <w:tab w:val="left" w:pos="4395"/>
        </w:tabs>
        <w:spacing w:before="100" w:beforeAutospacing="1" w:after="0" w:line="240" w:lineRule="auto"/>
        <w:ind w:left="426"/>
        <w:jc w:val="both"/>
        <w:rPr>
          <w:rFonts w:ascii="Tahoma" w:hAnsi="Tahoma" w:cs="Tahoma"/>
          <w:color w:val="000000" w:themeColor="text1"/>
          <w:sz w:val="20"/>
          <w:szCs w:val="20"/>
        </w:rPr>
      </w:pPr>
      <w:r w:rsidRPr="001D1EB7">
        <w:rPr>
          <w:rFonts w:ascii="Tahoma" w:hAnsi="Tahoma" w:cs="Tahoma"/>
          <w:color w:val="000000" w:themeColor="text1"/>
          <w:sz w:val="20"/>
          <w:szCs w:val="20"/>
        </w:rPr>
        <w:t>Harga yang diberikan dan tertulis pada suatu saham atau obligasi disebut...</w:t>
      </w:r>
      <w:r w:rsidR="007916DB" w:rsidRPr="001D1EB7">
        <w:rPr>
          <w:rFonts w:ascii="Tahoma" w:hAnsi="Tahoma" w:cs="Tahoma"/>
          <w:color w:val="000000" w:themeColor="text1"/>
          <w:sz w:val="20"/>
          <w:szCs w:val="20"/>
        </w:rPr>
        <w:t>.</w:t>
      </w:r>
    </w:p>
    <w:p w:rsidR="003D70EE" w:rsidRPr="001D1EB7" w:rsidRDefault="003D70EE" w:rsidP="00DC0ADA">
      <w:pPr>
        <w:pStyle w:val="ListParagraph"/>
        <w:numPr>
          <w:ilvl w:val="0"/>
          <w:numId w:val="37"/>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Harga Dasar</w:t>
      </w:r>
    </w:p>
    <w:p w:rsidR="003D70EE" w:rsidRPr="001D1EB7" w:rsidRDefault="003D70EE" w:rsidP="00DC0ADA">
      <w:pPr>
        <w:pStyle w:val="ListParagraph"/>
        <w:numPr>
          <w:ilvl w:val="0"/>
          <w:numId w:val="37"/>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Harga Emisi</w:t>
      </w:r>
    </w:p>
    <w:p w:rsidR="003D70EE" w:rsidRPr="001D1EB7" w:rsidRDefault="003D70EE" w:rsidP="00DC0ADA">
      <w:pPr>
        <w:pStyle w:val="ListParagraph"/>
        <w:numPr>
          <w:ilvl w:val="0"/>
          <w:numId w:val="37"/>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Harga Pasar</w:t>
      </w:r>
    </w:p>
    <w:p w:rsidR="00D27234" w:rsidRPr="001D1EB7" w:rsidRDefault="003D70EE" w:rsidP="00DC0ADA">
      <w:pPr>
        <w:pStyle w:val="ListParagraph"/>
        <w:numPr>
          <w:ilvl w:val="0"/>
          <w:numId w:val="37"/>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Harga nominal</w:t>
      </w:r>
    </w:p>
    <w:p w:rsidR="000C53EB" w:rsidRPr="001D1EB7" w:rsidRDefault="000C53EB" w:rsidP="00022C6C">
      <w:pPr>
        <w:pStyle w:val="ListParagraph"/>
        <w:tabs>
          <w:tab w:val="left" w:pos="4395"/>
        </w:tabs>
        <w:spacing w:before="100" w:beforeAutospacing="1" w:after="0" w:line="240" w:lineRule="auto"/>
        <w:ind w:left="709"/>
        <w:jc w:val="both"/>
        <w:rPr>
          <w:rFonts w:ascii="Tahoma" w:hAnsi="Tahoma" w:cs="Tahoma"/>
          <w:color w:val="000000" w:themeColor="text1"/>
          <w:sz w:val="20"/>
          <w:szCs w:val="20"/>
        </w:rPr>
      </w:pPr>
    </w:p>
    <w:p w:rsidR="003D70EE" w:rsidRPr="001D1EB7" w:rsidRDefault="003D70EE" w:rsidP="00022C6C">
      <w:pPr>
        <w:pStyle w:val="ListParagraph"/>
        <w:numPr>
          <w:ilvl w:val="0"/>
          <w:numId w:val="2"/>
        </w:numPr>
        <w:tabs>
          <w:tab w:val="left" w:pos="4395"/>
        </w:tabs>
        <w:spacing w:before="100" w:beforeAutospacing="1" w:after="0" w:line="240" w:lineRule="auto"/>
        <w:ind w:left="426" w:hanging="284"/>
        <w:jc w:val="both"/>
        <w:rPr>
          <w:rFonts w:ascii="Tahoma" w:hAnsi="Tahoma" w:cs="Tahoma"/>
          <w:color w:val="000000" w:themeColor="text1"/>
          <w:sz w:val="20"/>
          <w:szCs w:val="20"/>
        </w:rPr>
      </w:pPr>
      <w:r w:rsidRPr="001D1EB7">
        <w:rPr>
          <w:rFonts w:ascii="Tahoma" w:hAnsi="Tahoma" w:cs="Tahoma"/>
          <w:color w:val="000000" w:themeColor="text1"/>
          <w:sz w:val="20"/>
          <w:szCs w:val="20"/>
        </w:rPr>
        <w:t>Bagian keuntungan perusahaan yang diberikan kepada pemegang saham disebut...</w:t>
      </w:r>
      <w:r w:rsidR="007916DB" w:rsidRPr="001D1EB7">
        <w:rPr>
          <w:rFonts w:ascii="Tahoma" w:hAnsi="Tahoma" w:cs="Tahoma"/>
          <w:color w:val="000000" w:themeColor="text1"/>
          <w:sz w:val="20"/>
          <w:szCs w:val="20"/>
        </w:rPr>
        <w:t>.</w:t>
      </w:r>
    </w:p>
    <w:p w:rsidR="003D70EE" w:rsidRPr="001D1EB7" w:rsidRDefault="003D70EE" w:rsidP="00DC0ADA">
      <w:pPr>
        <w:pStyle w:val="ListParagraph"/>
        <w:numPr>
          <w:ilvl w:val="0"/>
          <w:numId w:val="38"/>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Dividen</w:t>
      </w:r>
    </w:p>
    <w:p w:rsidR="003D70EE" w:rsidRPr="001D1EB7" w:rsidRDefault="003D70EE" w:rsidP="00DC0ADA">
      <w:pPr>
        <w:pStyle w:val="ListParagraph"/>
        <w:numPr>
          <w:ilvl w:val="0"/>
          <w:numId w:val="38"/>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Laba</w:t>
      </w:r>
    </w:p>
    <w:p w:rsidR="003D70EE" w:rsidRPr="001D1EB7" w:rsidRDefault="003D70EE" w:rsidP="00DC0ADA">
      <w:pPr>
        <w:pStyle w:val="ListParagraph"/>
        <w:numPr>
          <w:ilvl w:val="0"/>
          <w:numId w:val="38"/>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Capital Gain</w:t>
      </w:r>
    </w:p>
    <w:p w:rsidR="003D70EE" w:rsidRPr="001D1EB7" w:rsidRDefault="003D70EE" w:rsidP="00DC0ADA">
      <w:pPr>
        <w:pStyle w:val="ListParagraph"/>
        <w:numPr>
          <w:ilvl w:val="0"/>
          <w:numId w:val="38"/>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Efek</w:t>
      </w:r>
    </w:p>
    <w:p w:rsidR="000C53EB" w:rsidRPr="001D1EB7" w:rsidRDefault="000C53EB" w:rsidP="00022C6C">
      <w:pPr>
        <w:pStyle w:val="ListParagraph"/>
        <w:tabs>
          <w:tab w:val="left" w:pos="4395"/>
        </w:tabs>
        <w:spacing w:before="100" w:beforeAutospacing="1" w:after="0" w:line="240" w:lineRule="auto"/>
        <w:ind w:left="709"/>
        <w:jc w:val="both"/>
        <w:rPr>
          <w:rFonts w:ascii="Tahoma" w:hAnsi="Tahoma" w:cs="Tahoma"/>
          <w:color w:val="000000" w:themeColor="text1"/>
          <w:sz w:val="20"/>
          <w:szCs w:val="20"/>
        </w:rPr>
      </w:pPr>
    </w:p>
    <w:p w:rsidR="00080AFD" w:rsidRPr="001D1EB7" w:rsidRDefault="00080AFD" w:rsidP="00080AFD">
      <w:pPr>
        <w:pStyle w:val="Default"/>
        <w:numPr>
          <w:ilvl w:val="0"/>
          <w:numId w:val="2"/>
        </w:numPr>
        <w:rPr>
          <w:rFonts w:ascii="Tahoma" w:hAnsi="Tahoma" w:cs="Tahoma"/>
          <w:color w:val="000000" w:themeColor="text1"/>
          <w:sz w:val="20"/>
          <w:szCs w:val="20"/>
        </w:rPr>
      </w:pPr>
      <w:r w:rsidRPr="001D1EB7">
        <w:rPr>
          <w:rFonts w:ascii="Tahoma" w:hAnsi="Tahoma" w:cs="Tahoma"/>
          <w:color w:val="000000" w:themeColor="text1"/>
          <w:sz w:val="20"/>
          <w:szCs w:val="20"/>
        </w:rPr>
        <w:t xml:space="preserve">Yang termasuk dari </w:t>
      </w:r>
      <w:r w:rsidRPr="001D1EB7">
        <w:rPr>
          <w:rFonts w:ascii="Tahoma" w:hAnsi="Tahoma" w:cs="Tahoma"/>
          <w:i/>
          <w:iCs/>
          <w:color w:val="000000" w:themeColor="text1"/>
          <w:sz w:val="20"/>
          <w:szCs w:val="20"/>
        </w:rPr>
        <w:t xml:space="preserve">corporate action </w:t>
      </w:r>
      <w:r w:rsidR="007916DB" w:rsidRPr="001D1EB7">
        <w:rPr>
          <w:rFonts w:ascii="Tahoma" w:hAnsi="Tahoma" w:cs="Tahoma"/>
          <w:color w:val="000000" w:themeColor="text1"/>
          <w:sz w:val="20"/>
          <w:szCs w:val="20"/>
        </w:rPr>
        <w:t>di bawah ini adalah</w:t>
      </w:r>
      <w:r w:rsidR="007916DB" w:rsidRPr="001D1EB7">
        <w:rPr>
          <w:rFonts w:ascii="Tahoma" w:hAnsi="Tahoma" w:cs="Tahoma"/>
          <w:color w:val="000000" w:themeColor="text1"/>
          <w:sz w:val="20"/>
          <w:szCs w:val="20"/>
          <w:lang w:val="id-ID"/>
        </w:rPr>
        <w:t>....</w:t>
      </w:r>
    </w:p>
    <w:p w:rsidR="00080AFD" w:rsidRPr="001D1EB7" w:rsidRDefault="00080AFD" w:rsidP="00DC0ADA">
      <w:pPr>
        <w:pStyle w:val="Default"/>
        <w:numPr>
          <w:ilvl w:val="0"/>
          <w:numId w:val="52"/>
        </w:numPr>
        <w:ind w:left="709" w:hanging="283"/>
        <w:rPr>
          <w:rFonts w:ascii="Tahoma" w:hAnsi="Tahoma" w:cs="Tahoma"/>
          <w:color w:val="000000" w:themeColor="text1"/>
          <w:sz w:val="20"/>
          <w:szCs w:val="20"/>
        </w:rPr>
      </w:pPr>
      <w:r w:rsidRPr="001D1EB7">
        <w:rPr>
          <w:rFonts w:ascii="Tahoma" w:hAnsi="Tahoma" w:cs="Tahoma"/>
          <w:i/>
          <w:iCs/>
          <w:color w:val="000000" w:themeColor="text1"/>
          <w:sz w:val="20"/>
          <w:szCs w:val="20"/>
        </w:rPr>
        <w:t>Stock split, right issue, scriptless</w:t>
      </w:r>
      <w:r w:rsidRPr="001D1EB7">
        <w:rPr>
          <w:rFonts w:ascii="Tahoma" w:hAnsi="Tahoma" w:cs="Tahoma"/>
          <w:color w:val="000000" w:themeColor="text1"/>
          <w:sz w:val="20"/>
          <w:szCs w:val="20"/>
        </w:rPr>
        <w:t xml:space="preserve">. </w:t>
      </w:r>
    </w:p>
    <w:p w:rsidR="00080AFD" w:rsidRPr="001D1EB7" w:rsidRDefault="00080AFD" w:rsidP="00DC0ADA">
      <w:pPr>
        <w:pStyle w:val="Default"/>
        <w:numPr>
          <w:ilvl w:val="0"/>
          <w:numId w:val="52"/>
        </w:numPr>
        <w:ind w:left="709" w:hanging="283"/>
        <w:rPr>
          <w:rFonts w:ascii="Tahoma" w:hAnsi="Tahoma" w:cs="Tahoma"/>
          <w:color w:val="000000" w:themeColor="text1"/>
          <w:sz w:val="20"/>
          <w:szCs w:val="20"/>
        </w:rPr>
      </w:pPr>
      <w:r w:rsidRPr="001D1EB7">
        <w:rPr>
          <w:rFonts w:ascii="Tahoma" w:hAnsi="Tahoma" w:cs="Tahoma"/>
          <w:color w:val="000000" w:themeColor="text1"/>
          <w:sz w:val="20"/>
          <w:szCs w:val="20"/>
        </w:rPr>
        <w:t xml:space="preserve">Saham bonus, pembagian dividen, stock split. </w:t>
      </w:r>
    </w:p>
    <w:p w:rsidR="00080AFD" w:rsidRPr="001D1EB7" w:rsidRDefault="00080AFD" w:rsidP="00DC0ADA">
      <w:pPr>
        <w:pStyle w:val="Default"/>
        <w:numPr>
          <w:ilvl w:val="0"/>
          <w:numId w:val="52"/>
        </w:numPr>
        <w:tabs>
          <w:tab w:val="left" w:pos="709"/>
        </w:tabs>
        <w:spacing w:before="100" w:beforeAutospacing="1"/>
        <w:ind w:left="709" w:hanging="283"/>
        <w:rPr>
          <w:rFonts w:ascii="Tahoma" w:hAnsi="Tahoma" w:cs="Tahoma"/>
          <w:color w:val="000000" w:themeColor="text1"/>
          <w:sz w:val="20"/>
          <w:szCs w:val="20"/>
        </w:rPr>
      </w:pPr>
      <w:r w:rsidRPr="001D1EB7">
        <w:rPr>
          <w:rFonts w:ascii="Tahoma" w:hAnsi="Tahoma" w:cs="Tahoma"/>
          <w:color w:val="000000" w:themeColor="text1"/>
          <w:sz w:val="20"/>
          <w:szCs w:val="20"/>
        </w:rPr>
        <w:t xml:space="preserve">Pembagian dividen, penghapusan pencatatan, penawaran umum terbatas. </w:t>
      </w:r>
    </w:p>
    <w:p w:rsidR="000C53EB" w:rsidRPr="001D1EB7" w:rsidRDefault="00080AFD" w:rsidP="00DC0ADA">
      <w:pPr>
        <w:pStyle w:val="Default"/>
        <w:numPr>
          <w:ilvl w:val="0"/>
          <w:numId w:val="52"/>
        </w:numPr>
        <w:tabs>
          <w:tab w:val="left" w:pos="851"/>
        </w:tabs>
        <w:spacing w:before="100" w:beforeAutospacing="1"/>
        <w:ind w:left="709" w:hanging="283"/>
        <w:rPr>
          <w:rFonts w:ascii="Tahoma" w:hAnsi="Tahoma" w:cs="Tahoma"/>
          <w:color w:val="000000" w:themeColor="text1"/>
          <w:sz w:val="20"/>
          <w:szCs w:val="20"/>
        </w:rPr>
      </w:pPr>
      <w:r w:rsidRPr="001D1EB7">
        <w:rPr>
          <w:rFonts w:ascii="Tahoma" w:hAnsi="Tahoma" w:cs="Tahoma"/>
          <w:color w:val="000000" w:themeColor="text1"/>
          <w:sz w:val="20"/>
          <w:szCs w:val="20"/>
        </w:rPr>
        <w:t>Penawaran umum terbatas, suspensi, saham bonus.</w:t>
      </w:r>
    </w:p>
    <w:p w:rsidR="003D70EE" w:rsidRPr="001D1EB7" w:rsidRDefault="003D70EE" w:rsidP="00277BFF">
      <w:pPr>
        <w:pStyle w:val="ListParagraph"/>
        <w:numPr>
          <w:ilvl w:val="0"/>
          <w:numId w:val="2"/>
        </w:numPr>
        <w:tabs>
          <w:tab w:val="left" w:pos="426"/>
          <w:tab w:val="left" w:pos="4395"/>
        </w:tabs>
        <w:spacing w:before="100" w:beforeAutospacing="1" w:after="0" w:line="240" w:lineRule="auto"/>
        <w:ind w:left="426"/>
        <w:jc w:val="both"/>
        <w:rPr>
          <w:rFonts w:ascii="Tahoma" w:hAnsi="Tahoma" w:cs="Tahoma"/>
          <w:color w:val="000000" w:themeColor="text1"/>
          <w:sz w:val="20"/>
          <w:szCs w:val="20"/>
        </w:rPr>
      </w:pPr>
      <w:r w:rsidRPr="001D1EB7">
        <w:rPr>
          <w:rFonts w:ascii="Tahoma" w:hAnsi="Tahoma" w:cs="Tahoma"/>
          <w:color w:val="000000" w:themeColor="text1"/>
          <w:sz w:val="20"/>
          <w:szCs w:val="20"/>
        </w:rPr>
        <w:t>Anggota Dewan Komisioner OJK ditetapkan dengan keputusan...</w:t>
      </w:r>
    </w:p>
    <w:p w:rsidR="003D70EE" w:rsidRPr="001D1EB7" w:rsidRDefault="003D70EE" w:rsidP="00DC0ADA">
      <w:pPr>
        <w:pStyle w:val="ListParagraph"/>
        <w:numPr>
          <w:ilvl w:val="0"/>
          <w:numId w:val="39"/>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DPR</w:t>
      </w:r>
    </w:p>
    <w:p w:rsidR="003D70EE" w:rsidRPr="001D1EB7" w:rsidRDefault="003D70EE" w:rsidP="00DC0ADA">
      <w:pPr>
        <w:pStyle w:val="ListParagraph"/>
        <w:numPr>
          <w:ilvl w:val="0"/>
          <w:numId w:val="39"/>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MPR</w:t>
      </w:r>
    </w:p>
    <w:p w:rsidR="003D70EE" w:rsidRPr="001D1EB7" w:rsidRDefault="003D70EE" w:rsidP="00DC0ADA">
      <w:pPr>
        <w:pStyle w:val="ListParagraph"/>
        <w:numPr>
          <w:ilvl w:val="0"/>
          <w:numId w:val="39"/>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Masyarakat</w:t>
      </w:r>
    </w:p>
    <w:p w:rsidR="003D70EE" w:rsidRPr="001D1EB7" w:rsidRDefault="003D70EE" w:rsidP="00DC0ADA">
      <w:pPr>
        <w:pStyle w:val="ListParagraph"/>
        <w:numPr>
          <w:ilvl w:val="0"/>
          <w:numId w:val="39"/>
        </w:numPr>
        <w:tabs>
          <w:tab w:val="left" w:pos="4395"/>
        </w:tabs>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Presiden</w:t>
      </w:r>
    </w:p>
    <w:p w:rsidR="000C53EB" w:rsidRPr="001D1EB7" w:rsidRDefault="000C53EB" w:rsidP="00022C6C">
      <w:pPr>
        <w:pStyle w:val="ListParagraph"/>
        <w:tabs>
          <w:tab w:val="left" w:pos="4395"/>
        </w:tabs>
        <w:spacing w:before="100" w:beforeAutospacing="1" w:after="0" w:line="240" w:lineRule="auto"/>
        <w:ind w:left="284"/>
        <w:jc w:val="both"/>
        <w:rPr>
          <w:rFonts w:ascii="Tahoma" w:hAnsi="Tahoma" w:cs="Tahoma"/>
          <w:color w:val="000000" w:themeColor="text1"/>
          <w:sz w:val="20"/>
          <w:szCs w:val="20"/>
        </w:rPr>
      </w:pPr>
    </w:p>
    <w:p w:rsidR="008F4BC9" w:rsidRPr="001D1EB7" w:rsidRDefault="008F4BC9" w:rsidP="007916DB">
      <w:pPr>
        <w:pStyle w:val="ListParagraph"/>
        <w:numPr>
          <w:ilvl w:val="0"/>
          <w:numId w:val="2"/>
        </w:numPr>
        <w:jc w:val="both"/>
        <w:rPr>
          <w:rFonts w:ascii="Tahoma" w:hAnsi="Tahoma" w:cs="Tahoma"/>
          <w:color w:val="000000" w:themeColor="text1"/>
          <w:sz w:val="20"/>
          <w:szCs w:val="20"/>
        </w:rPr>
      </w:pPr>
      <w:r w:rsidRPr="001D1EB7">
        <w:rPr>
          <w:rFonts w:ascii="Tahoma" w:hAnsi="Tahoma" w:cs="Tahoma"/>
          <w:color w:val="000000" w:themeColor="text1"/>
          <w:sz w:val="20"/>
          <w:szCs w:val="20"/>
          <w:lang w:eastAsia="id-ID"/>
        </w:rPr>
        <w:t>Sekuritas yang melekat  pada penerbitan saham ataupun obligasi dan memberikan hak kepada pemiliknya untuk membeli saham perusahaan dengan harga dan pada jangka waktu tertentu disebut</w:t>
      </w:r>
    </w:p>
    <w:p w:rsidR="008F4BC9" w:rsidRPr="001D1EB7" w:rsidRDefault="008F4BC9" w:rsidP="00DC0ADA">
      <w:pPr>
        <w:pStyle w:val="ListParagraph"/>
        <w:numPr>
          <w:ilvl w:val="0"/>
          <w:numId w:val="53"/>
        </w:numPr>
        <w:ind w:left="709" w:hanging="283"/>
        <w:rPr>
          <w:rFonts w:ascii="Tahoma" w:hAnsi="Tahoma" w:cs="Tahoma"/>
          <w:color w:val="000000" w:themeColor="text1"/>
          <w:sz w:val="20"/>
          <w:szCs w:val="20"/>
        </w:rPr>
      </w:pPr>
      <w:r w:rsidRPr="001D1EB7">
        <w:rPr>
          <w:rFonts w:ascii="Tahoma" w:hAnsi="Tahoma" w:cs="Tahoma"/>
          <w:color w:val="000000" w:themeColor="text1"/>
          <w:sz w:val="20"/>
          <w:szCs w:val="20"/>
        </w:rPr>
        <w:t>Saham</w:t>
      </w:r>
    </w:p>
    <w:p w:rsidR="008F4BC9" w:rsidRPr="001D1EB7" w:rsidRDefault="008F4BC9" w:rsidP="00DC0ADA">
      <w:pPr>
        <w:pStyle w:val="ListParagraph"/>
        <w:numPr>
          <w:ilvl w:val="0"/>
          <w:numId w:val="53"/>
        </w:numPr>
        <w:ind w:left="709" w:hanging="283"/>
        <w:rPr>
          <w:rFonts w:ascii="Tahoma" w:hAnsi="Tahoma" w:cs="Tahoma"/>
          <w:color w:val="000000" w:themeColor="text1"/>
          <w:sz w:val="20"/>
          <w:szCs w:val="20"/>
        </w:rPr>
      </w:pPr>
      <w:r w:rsidRPr="001D1EB7">
        <w:rPr>
          <w:rFonts w:ascii="Tahoma" w:hAnsi="Tahoma" w:cs="Tahoma"/>
          <w:color w:val="000000" w:themeColor="text1"/>
          <w:sz w:val="20"/>
          <w:szCs w:val="20"/>
        </w:rPr>
        <w:t>Waran</w:t>
      </w:r>
    </w:p>
    <w:p w:rsidR="008F4BC9" w:rsidRPr="001D1EB7" w:rsidRDefault="008F4BC9" w:rsidP="00DC0ADA">
      <w:pPr>
        <w:pStyle w:val="ListParagraph"/>
        <w:numPr>
          <w:ilvl w:val="0"/>
          <w:numId w:val="53"/>
        </w:numPr>
        <w:ind w:left="709" w:hanging="283"/>
        <w:rPr>
          <w:rFonts w:ascii="Tahoma" w:hAnsi="Tahoma" w:cs="Tahoma"/>
          <w:color w:val="000000" w:themeColor="text1"/>
          <w:sz w:val="20"/>
          <w:szCs w:val="20"/>
        </w:rPr>
      </w:pPr>
      <w:r w:rsidRPr="001D1EB7">
        <w:rPr>
          <w:rFonts w:ascii="Tahoma" w:hAnsi="Tahoma" w:cs="Tahoma"/>
          <w:color w:val="000000" w:themeColor="text1"/>
          <w:sz w:val="20"/>
          <w:szCs w:val="20"/>
        </w:rPr>
        <w:t>Cek</w:t>
      </w:r>
    </w:p>
    <w:p w:rsidR="008F4BC9" w:rsidRPr="001D1EB7" w:rsidRDefault="008F4BC9" w:rsidP="00DC0ADA">
      <w:pPr>
        <w:pStyle w:val="ListParagraph"/>
        <w:numPr>
          <w:ilvl w:val="0"/>
          <w:numId w:val="53"/>
        </w:numPr>
        <w:ind w:left="709" w:hanging="283"/>
        <w:rPr>
          <w:rFonts w:ascii="Tahoma" w:hAnsi="Tahoma" w:cs="Tahoma"/>
          <w:color w:val="000000" w:themeColor="text1"/>
          <w:sz w:val="20"/>
          <w:szCs w:val="20"/>
        </w:rPr>
      </w:pPr>
      <w:r w:rsidRPr="001D1EB7">
        <w:rPr>
          <w:rFonts w:ascii="Tahoma" w:hAnsi="Tahoma" w:cs="Tahoma"/>
          <w:color w:val="000000" w:themeColor="text1"/>
          <w:sz w:val="20"/>
          <w:szCs w:val="20"/>
        </w:rPr>
        <w:t>Reksadana</w:t>
      </w:r>
    </w:p>
    <w:p w:rsidR="003D70EE" w:rsidRPr="001D1EB7" w:rsidRDefault="006614B6" w:rsidP="00022C6C">
      <w:pPr>
        <w:pStyle w:val="ListParagraph"/>
        <w:numPr>
          <w:ilvl w:val="0"/>
          <w:numId w:val="2"/>
        </w:numPr>
        <w:tabs>
          <w:tab w:val="left" w:pos="4395"/>
        </w:tabs>
        <w:spacing w:line="240" w:lineRule="auto"/>
        <w:ind w:left="0" w:hanging="284"/>
        <w:jc w:val="both"/>
        <w:rPr>
          <w:rFonts w:ascii="Tahoma" w:hAnsi="Tahoma" w:cs="Tahoma"/>
          <w:color w:val="000000" w:themeColor="text1"/>
          <w:sz w:val="20"/>
          <w:szCs w:val="20"/>
        </w:rPr>
      </w:pPr>
      <w:r w:rsidRPr="001D1EB7">
        <w:rPr>
          <w:rFonts w:ascii="Tahoma" w:eastAsia="Times New Roman" w:hAnsi="Tahoma" w:cs="Tahoma"/>
          <w:color w:val="000000" w:themeColor="text1"/>
          <w:sz w:val="20"/>
          <w:szCs w:val="20"/>
        </w:rPr>
        <w:lastRenderedPageBreak/>
        <w:t xml:space="preserve">Risiko </w:t>
      </w:r>
      <w:r w:rsidR="004421E6" w:rsidRPr="001D1EB7">
        <w:rPr>
          <w:rFonts w:ascii="Tahoma" w:eastAsia="Times New Roman" w:hAnsi="Tahoma" w:cs="Tahoma"/>
          <w:color w:val="000000" w:themeColor="text1"/>
          <w:sz w:val="20"/>
          <w:szCs w:val="20"/>
        </w:rPr>
        <w:t xml:space="preserve">pada reksadana </w:t>
      </w:r>
      <w:r w:rsidRPr="001D1EB7">
        <w:rPr>
          <w:rFonts w:ascii="Tahoma" w:eastAsia="Times New Roman" w:hAnsi="Tahoma" w:cs="Tahoma"/>
          <w:color w:val="000000" w:themeColor="text1"/>
          <w:sz w:val="20"/>
          <w:szCs w:val="20"/>
        </w:rPr>
        <w:t>yang menyangkut kesulitan yang dihadapi oleh Manajer Investasi untuk  melakukan penjualan kembali (redemption) atas sebagian besar unit penyertaan yang dipegangnya adalah ....</w:t>
      </w:r>
    </w:p>
    <w:p w:rsidR="006614B6" w:rsidRPr="001D1EB7" w:rsidRDefault="006614B6" w:rsidP="00022C6C">
      <w:pPr>
        <w:pStyle w:val="ListParagraph"/>
        <w:numPr>
          <w:ilvl w:val="1"/>
          <w:numId w:val="2"/>
        </w:numPr>
        <w:tabs>
          <w:tab w:val="left" w:pos="4395"/>
        </w:tabs>
        <w:spacing w:line="240" w:lineRule="auto"/>
        <w:ind w:left="284" w:hanging="284"/>
        <w:jc w:val="both"/>
        <w:rPr>
          <w:rFonts w:ascii="Tahoma" w:hAnsi="Tahoma" w:cs="Tahoma"/>
          <w:color w:val="000000" w:themeColor="text1"/>
          <w:sz w:val="20"/>
          <w:szCs w:val="20"/>
        </w:rPr>
      </w:pPr>
      <w:r w:rsidRPr="001D1EB7">
        <w:rPr>
          <w:rFonts w:ascii="Tahoma" w:eastAsia="Times New Roman" w:hAnsi="Tahoma" w:cs="Tahoma"/>
          <w:bCs/>
          <w:color w:val="000000" w:themeColor="text1"/>
          <w:sz w:val="20"/>
          <w:szCs w:val="20"/>
        </w:rPr>
        <w:t>Risiko Berkurangnya Nilai Unit Penyertaan</w:t>
      </w:r>
    </w:p>
    <w:p w:rsidR="006614B6" w:rsidRPr="001D1EB7" w:rsidRDefault="006614B6" w:rsidP="00022C6C">
      <w:pPr>
        <w:pStyle w:val="ListParagraph"/>
        <w:numPr>
          <w:ilvl w:val="1"/>
          <w:numId w:val="2"/>
        </w:numPr>
        <w:tabs>
          <w:tab w:val="left" w:pos="4395"/>
        </w:tabs>
        <w:spacing w:line="240" w:lineRule="auto"/>
        <w:ind w:left="284" w:hanging="284"/>
        <w:jc w:val="both"/>
        <w:rPr>
          <w:rFonts w:ascii="Tahoma" w:hAnsi="Tahoma" w:cs="Tahoma"/>
          <w:color w:val="000000" w:themeColor="text1"/>
          <w:sz w:val="20"/>
          <w:szCs w:val="20"/>
        </w:rPr>
      </w:pPr>
      <w:r w:rsidRPr="001D1EB7">
        <w:rPr>
          <w:rFonts w:ascii="Tahoma" w:eastAsia="Times New Roman" w:hAnsi="Tahoma" w:cs="Tahoma"/>
          <w:bCs/>
          <w:color w:val="000000" w:themeColor="text1"/>
          <w:sz w:val="20"/>
          <w:szCs w:val="20"/>
        </w:rPr>
        <w:t>Risiko Likuiditas</w:t>
      </w:r>
    </w:p>
    <w:p w:rsidR="006614B6" w:rsidRPr="001D1EB7" w:rsidRDefault="006614B6" w:rsidP="00022C6C">
      <w:pPr>
        <w:pStyle w:val="ListParagraph"/>
        <w:numPr>
          <w:ilvl w:val="1"/>
          <w:numId w:val="2"/>
        </w:numPr>
        <w:tabs>
          <w:tab w:val="left" w:pos="4395"/>
        </w:tabs>
        <w:spacing w:line="240" w:lineRule="auto"/>
        <w:ind w:left="284" w:hanging="284"/>
        <w:jc w:val="both"/>
        <w:rPr>
          <w:rFonts w:ascii="Tahoma" w:hAnsi="Tahoma" w:cs="Tahoma"/>
          <w:color w:val="000000" w:themeColor="text1"/>
          <w:sz w:val="20"/>
          <w:szCs w:val="20"/>
        </w:rPr>
      </w:pPr>
      <w:r w:rsidRPr="001D1EB7">
        <w:rPr>
          <w:rFonts w:ascii="Tahoma" w:eastAsia="Times New Roman" w:hAnsi="Tahoma" w:cs="Tahoma"/>
          <w:bCs/>
          <w:color w:val="000000" w:themeColor="text1"/>
          <w:sz w:val="20"/>
          <w:szCs w:val="20"/>
        </w:rPr>
        <w:t>Risiko Wanprestasi</w:t>
      </w:r>
    </w:p>
    <w:p w:rsidR="006614B6" w:rsidRPr="001D1EB7" w:rsidRDefault="006614B6" w:rsidP="00022C6C">
      <w:pPr>
        <w:pStyle w:val="ListParagraph"/>
        <w:numPr>
          <w:ilvl w:val="1"/>
          <w:numId w:val="2"/>
        </w:numPr>
        <w:tabs>
          <w:tab w:val="left" w:pos="4395"/>
        </w:tabs>
        <w:spacing w:line="240" w:lineRule="auto"/>
        <w:ind w:left="284" w:hanging="284"/>
        <w:jc w:val="both"/>
        <w:rPr>
          <w:rFonts w:ascii="Tahoma" w:hAnsi="Tahoma" w:cs="Tahoma"/>
          <w:color w:val="000000" w:themeColor="text1"/>
          <w:sz w:val="20"/>
          <w:szCs w:val="20"/>
        </w:rPr>
      </w:pPr>
      <w:r w:rsidRPr="001D1EB7">
        <w:rPr>
          <w:rFonts w:ascii="Tahoma" w:eastAsia="Times New Roman" w:hAnsi="Tahoma" w:cs="Tahoma"/>
          <w:bCs/>
          <w:color w:val="000000" w:themeColor="text1"/>
          <w:sz w:val="20"/>
          <w:szCs w:val="20"/>
        </w:rPr>
        <w:t>Risiko politik dan ekonomi</w:t>
      </w:r>
    </w:p>
    <w:p w:rsidR="000C53EB" w:rsidRPr="001D1EB7" w:rsidRDefault="000C53EB" w:rsidP="00022C6C">
      <w:pPr>
        <w:pStyle w:val="ListParagraph"/>
        <w:tabs>
          <w:tab w:val="left" w:pos="4395"/>
        </w:tabs>
        <w:spacing w:line="240" w:lineRule="auto"/>
        <w:ind w:left="284"/>
        <w:jc w:val="both"/>
        <w:rPr>
          <w:rFonts w:ascii="Tahoma" w:hAnsi="Tahoma" w:cs="Tahoma"/>
          <w:color w:val="000000" w:themeColor="text1"/>
          <w:sz w:val="20"/>
          <w:szCs w:val="20"/>
        </w:rPr>
      </w:pPr>
    </w:p>
    <w:p w:rsidR="004421E6" w:rsidRPr="001D1EB7" w:rsidRDefault="004421E6" w:rsidP="007916DB">
      <w:pPr>
        <w:pStyle w:val="NoSpacing"/>
        <w:numPr>
          <w:ilvl w:val="0"/>
          <w:numId w:val="2"/>
        </w:numPr>
        <w:ind w:left="0" w:hanging="284"/>
        <w:rPr>
          <w:rFonts w:ascii="Tahoma" w:hAnsi="Tahoma" w:cs="Tahoma"/>
          <w:color w:val="000000" w:themeColor="text1"/>
        </w:rPr>
      </w:pPr>
      <w:r w:rsidRPr="001D1EB7">
        <w:rPr>
          <w:rFonts w:ascii="Tahoma" w:hAnsi="Tahoma" w:cs="Tahoma"/>
          <w:color w:val="000000" w:themeColor="text1"/>
          <w:sz w:val="20"/>
        </w:rPr>
        <w:t>Jenis sukuk tentang Investment Sukuk,terdiri dari, kecuali</w:t>
      </w:r>
      <w:r w:rsidR="007916DB" w:rsidRPr="001D1EB7">
        <w:rPr>
          <w:rFonts w:ascii="Tahoma" w:hAnsi="Tahoma" w:cs="Tahoma"/>
          <w:color w:val="000000" w:themeColor="text1"/>
          <w:sz w:val="20"/>
        </w:rPr>
        <w:t xml:space="preserve"> berdasarkan Standar Syariah AAOIFI No.17....</w:t>
      </w:r>
    </w:p>
    <w:p w:rsidR="004421E6" w:rsidRPr="001D1EB7" w:rsidRDefault="004421E6" w:rsidP="007916DB">
      <w:pPr>
        <w:pStyle w:val="ListParagraph"/>
        <w:numPr>
          <w:ilvl w:val="1"/>
          <w:numId w:val="2"/>
        </w:numPr>
        <w:tabs>
          <w:tab w:val="left" w:pos="284"/>
        </w:tabs>
        <w:spacing w:line="240" w:lineRule="auto"/>
        <w:ind w:left="284" w:hanging="284"/>
        <w:jc w:val="both"/>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Sertifikat ijarah</w:t>
      </w:r>
    </w:p>
    <w:p w:rsidR="004421E6" w:rsidRPr="001D1EB7" w:rsidRDefault="004421E6" w:rsidP="007916DB">
      <w:pPr>
        <w:pStyle w:val="ListParagraph"/>
        <w:numPr>
          <w:ilvl w:val="1"/>
          <w:numId w:val="2"/>
        </w:numPr>
        <w:tabs>
          <w:tab w:val="left" w:pos="284"/>
        </w:tabs>
        <w:spacing w:line="240" w:lineRule="auto"/>
        <w:ind w:left="284" w:hanging="284"/>
        <w:jc w:val="both"/>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Sertifikat salam</w:t>
      </w:r>
    </w:p>
    <w:p w:rsidR="004421E6" w:rsidRPr="001D1EB7" w:rsidRDefault="004421E6" w:rsidP="007916DB">
      <w:pPr>
        <w:pStyle w:val="ListParagraph"/>
        <w:numPr>
          <w:ilvl w:val="1"/>
          <w:numId w:val="2"/>
        </w:numPr>
        <w:tabs>
          <w:tab w:val="left" w:pos="284"/>
        </w:tabs>
        <w:spacing w:line="240" w:lineRule="auto"/>
        <w:ind w:left="284" w:hanging="284"/>
        <w:jc w:val="both"/>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Sertifikat Bank Indonesia Syari’ah</w:t>
      </w:r>
    </w:p>
    <w:p w:rsidR="004421E6" w:rsidRPr="001D1EB7" w:rsidRDefault="004421E6" w:rsidP="007916DB">
      <w:pPr>
        <w:pStyle w:val="ListParagraph"/>
        <w:numPr>
          <w:ilvl w:val="1"/>
          <w:numId w:val="2"/>
        </w:numPr>
        <w:tabs>
          <w:tab w:val="left" w:pos="284"/>
        </w:tabs>
        <w:spacing w:line="240" w:lineRule="auto"/>
        <w:ind w:left="284" w:hanging="284"/>
        <w:jc w:val="both"/>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Sertfikat musaqa</w:t>
      </w:r>
    </w:p>
    <w:p w:rsidR="000C53EB" w:rsidRPr="001D1EB7" w:rsidRDefault="000C53EB" w:rsidP="00022C6C">
      <w:pPr>
        <w:pStyle w:val="ListParagraph"/>
        <w:spacing w:line="240" w:lineRule="auto"/>
        <w:ind w:left="284"/>
        <w:jc w:val="both"/>
        <w:rPr>
          <w:rFonts w:ascii="Tahoma" w:eastAsia="Times New Roman" w:hAnsi="Tahoma" w:cs="Tahoma"/>
          <w:color w:val="000000" w:themeColor="text1"/>
          <w:sz w:val="20"/>
          <w:szCs w:val="20"/>
        </w:rPr>
      </w:pPr>
    </w:p>
    <w:p w:rsidR="008F4BC9" w:rsidRPr="001D1EB7" w:rsidRDefault="008F4BC9" w:rsidP="007916DB">
      <w:pPr>
        <w:pStyle w:val="ListParagraph"/>
        <w:numPr>
          <w:ilvl w:val="0"/>
          <w:numId w:val="2"/>
        </w:numPr>
        <w:spacing w:before="100" w:beforeAutospacing="1" w:after="0" w:line="240" w:lineRule="auto"/>
        <w:ind w:left="0" w:hanging="284"/>
        <w:jc w:val="both"/>
        <w:rPr>
          <w:rFonts w:ascii="Tahoma" w:hAnsi="Tahoma" w:cs="Tahoma"/>
          <w:color w:val="000000" w:themeColor="text1"/>
          <w:sz w:val="20"/>
          <w:szCs w:val="20"/>
        </w:rPr>
      </w:pPr>
      <w:r w:rsidRPr="001D1EB7">
        <w:rPr>
          <w:rFonts w:ascii="Tahoma" w:hAnsi="Tahoma" w:cs="Tahoma"/>
          <w:color w:val="000000" w:themeColor="text1"/>
          <w:sz w:val="20"/>
          <w:szCs w:val="20"/>
        </w:rPr>
        <w:t>Bursa efek yang didirikan pertama kali oleh pemerintah Hindia Belanda di Indonesia berada di...</w:t>
      </w:r>
      <w:r w:rsidR="007916DB" w:rsidRPr="001D1EB7">
        <w:rPr>
          <w:rFonts w:ascii="Tahoma" w:hAnsi="Tahoma" w:cs="Tahoma"/>
          <w:color w:val="000000" w:themeColor="text1"/>
          <w:sz w:val="20"/>
          <w:szCs w:val="20"/>
        </w:rPr>
        <w:t>.</w:t>
      </w:r>
    </w:p>
    <w:p w:rsidR="008F4BC9" w:rsidRPr="001D1EB7" w:rsidRDefault="008F4BC9" w:rsidP="00DC0ADA">
      <w:pPr>
        <w:pStyle w:val="ListParagraph"/>
        <w:numPr>
          <w:ilvl w:val="0"/>
          <w:numId w:val="54"/>
        </w:numPr>
        <w:tabs>
          <w:tab w:val="left" w:pos="426"/>
        </w:tabs>
        <w:spacing w:before="100" w:beforeAutospacing="1"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Medan</w:t>
      </w:r>
    </w:p>
    <w:p w:rsidR="008F4BC9" w:rsidRPr="001D1EB7" w:rsidRDefault="008F4BC9" w:rsidP="00DC0ADA">
      <w:pPr>
        <w:pStyle w:val="ListParagraph"/>
        <w:numPr>
          <w:ilvl w:val="0"/>
          <w:numId w:val="54"/>
        </w:numPr>
        <w:tabs>
          <w:tab w:val="left" w:pos="426"/>
        </w:tabs>
        <w:spacing w:before="100" w:beforeAutospacing="1"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Batavia</w:t>
      </w:r>
    </w:p>
    <w:p w:rsidR="008F4BC9" w:rsidRPr="001D1EB7" w:rsidRDefault="008F4BC9" w:rsidP="00DC0ADA">
      <w:pPr>
        <w:pStyle w:val="ListParagraph"/>
        <w:numPr>
          <w:ilvl w:val="0"/>
          <w:numId w:val="54"/>
        </w:numPr>
        <w:tabs>
          <w:tab w:val="left" w:pos="426"/>
        </w:tabs>
        <w:spacing w:before="100" w:beforeAutospacing="1"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Bandung</w:t>
      </w:r>
    </w:p>
    <w:p w:rsidR="008F4BC9" w:rsidRPr="001D1EB7" w:rsidRDefault="008F4BC9" w:rsidP="00DC0ADA">
      <w:pPr>
        <w:pStyle w:val="ListParagraph"/>
        <w:numPr>
          <w:ilvl w:val="0"/>
          <w:numId w:val="54"/>
        </w:numPr>
        <w:tabs>
          <w:tab w:val="left" w:pos="426"/>
        </w:tabs>
        <w:spacing w:before="100" w:beforeAutospacing="1" w:after="0"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Surabaya</w:t>
      </w:r>
    </w:p>
    <w:p w:rsidR="000C53EB" w:rsidRPr="001D1EB7" w:rsidRDefault="000C53EB" w:rsidP="008F4BC9">
      <w:pPr>
        <w:pStyle w:val="ListParagraph"/>
        <w:tabs>
          <w:tab w:val="left" w:pos="4395"/>
        </w:tabs>
        <w:spacing w:line="240" w:lineRule="auto"/>
        <w:ind w:left="284"/>
        <w:jc w:val="both"/>
        <w:rPr>
          <w:rFonts w:ascii="Tahoma" w:hAnsi="Tahoma" w:cs="Tahoma"/>
          <w:b/>
          <w:color w:val="000000" w:themeColor="text1"/>
          <w:sz w:val="20"/>
          <w:szCs w:val="20"/>
        </w:rPr>
      </w:pPr>
    </w:p>
    <w:p w:rsidR="00224C17" w:rsidRPr="001D1EB7" w:rsidRDefault="00224C17" w:rsidP="00277BFF">
      <w:pPr>
        <w:pStyle w:val="ListParagraph"/>
        <w:numPr>
          <w:ilvl w:val="0"/>
          <w:numId w:val="2"/>
        </w:numPr>
        <w:tabs>
          <w:tab w:val="left" w:pos="4395"/>
        </w:tabs>
        <w:spacing w:line="240" w:lineRule="auto"/>
        <w:ind w:left="0" w:hanging="284"/>
        <w:jc w:val="both"/>
        <w:rPr>
          <w:rFonts w:ascii="Tahoma" w:hAnsi="Tahoma" w:cs="Tahoma"/>
          <w:color w:val="000000" w:themeColor="text1"/>
          <w:sz w:val="20"/>
          <w:szCs w:val="20"/>
        </w:rPr>
      </w:pPr>
      <w:r w:rsidRPr="001D1EB7">
        <w:rPr>
          <w:rFonts w:ascii="Tahoma" w:hAnsi="Tahoma" w:cs="Tahoma"/>
          <w:color w:val="000000" w:themeColor="text1"/>
          <w:sz w:val="20"/>
          <w:szCs w:val="20"/>
        </w:rPr>
        <w:t>Berikut ini</w:t>
      </w:r>
      <w:r w:rsidR="007D3F04" w:rsidRPr="001D1EB7">
        <w:rPr>
          <w:rFonts w:ascii="Tahoma" w:hAnsi="Tahoma" w:cs="Tahoma"/>
          <w:color w:val="000000" w:themeColor="text1"/>
          <w:sz w:val="20"/>
          <w:szCs w:val="20"/>
        </w:rPr>
        <w:t xml:space="preserve"> yang </w:t>
      </w:r>
      <w:r w:rsidRPr="001D1EB7">
        <w:rPr>
          <w:rFonts w:ascii="Tahoma" w:hAnsi="Tahoma" w:cs="Tahoma"/>
          <w:color w:val="000000" w:themeColor="text1"/>
          <w:sz w:val="20"/>
          <w:szCs w:val="20"/>
        </w:rPr>
        <w:t>tidak termasuk pada ciri-ciri saham biasa, kecuali,</w:t>
      </w:r>
    </w:p>
    <w:p w:rsidR="00224C17" w:rsidRPr="001D1EB7" w:rsidRDefault="007D3F04" w:rsidP="00277BFF">
      <w:pPr>
        <w:pStyle w:val="ListParagraph"/>
        <w:numPr>
          <w:ilvl w:val="1"/>
          <w:numId w:val="2"/>
        </w:numPr>
        <w:tabs>
          <w:tab w:val="left" w:pos="4395"/>
        </w:tabs>
        <w:spacing w:line="240" w:lineRule="auto"/>
        <w:ind w:left="284" w:hanging="283"/>
        <w:jc w:val="both"/>
        <w:rPr>
          <w:rFonts w:ascii="Tahoma" w:hAnsi="Tahoma" w:cs="Tahoma"/>
          <w:color w:val="000000" w:themeColor="text1"/>
          <w:sz w:val="20"/>
          <w:szCs w:val="20"/>
        </w:rPr>
      </w:pPr>
      <w:r w:rsidRPr="001D1EB7">
        <w:rPr>
          <w:rFonts w:ascii="Tahoma" w:eastAsia="Times New Roman" w:hAnsi="Tahoma" w:cs="Tahoma"/>
          <w:color w:val="000000" w:themeColor="text1"/>
          <w:sz w:val="20"/>
          <w:szCs w:val="20"/>
        </w:rPr>
        <w:t>Memiliki hak suara</w:t>
      </w:r>
    </w:p>
    <w:p w:rsidR="007D3F04" w:rsidRPr="001D1EB7" w:rsidRDefault="007D3F04" w:rsidP="00277BFF">
      <w:pPr>
        <w:pStyle w:val="ListParagraph"/>
        <w:numPr>
          <w:ilvl w:val="1"/>
          <w:numId w:val="2"/>
        </w:numPr>
        <w:tabs>
          <w:tab w:val="left" w:pos="4395"/>
        </w:tabs>
        <w:spacing w:line="240" w:lineRule="auto"/>
        <w:ind w:left="284" w:hanging="283"/>
        <w:jc w:val="both"/>
        <w:rPr>
          <w:rFonts w:ascii="Tahoma" w:hAnsi="Tahoma" w:cs="Tahoma"/>
          <w:color w:val="000000" w:themeColor="text1"/>
          <w:sz w:val="20"/>
          <w:szCs w:val="20"/>
        </w:rPr>
      </w:pPr>
      <w:r w:rsidRPr="001D1EB7">
        <w:rPr>
          <w:rFonts w:ascii="Tahoma" w:eastAsia="Times New Roman" w:hAnsi="Tahoma" w:cs="Tahoma"/>
          <w:color w:val="000000" w:themeColor="text1"/>
          <w:sz w:val="20"/>
          <w:szCs w:val="20"/>
        </w:rPr>
        <w:t>Memiliki hak paling dahulu memperoleh dividen</w:t>
      </w:r>
    </w:p>
    <w:p w:rsidR="007D3F04" w:rsidRPr="001D1EB7" w:rsidRDefault="007D3F04" w:rsidP="00277BFF">
      <w:pPr>
        <w:pStyle w:val="ListParagraph"/>
        <w:numPr>
          <w:ilvl w:val="1"/>
          <w:numId w:val="2"/>
        </w:numPr>
        <w:tabs>
          <w:tab w:val="left" w:pos="4395"/>
        </w:tabs>
        <w:spacing w:line="240" w:lineRule="auto"/>
        <w:ind w:left="284" w:hanging="283"/>
        <w:jc w:val="both"/>
        <w:rPr>
          <w:rFonts w:ascii="Tahoma" w:hAnsi="Tahoma" w:cs="Tahoma"/>
          <w:color w:val="000000" w:themeColor="text1"/>
          <w:sz w:val="20"/>
          <w:szCs w:val="20"/>
        </w:rPr>
      </w:pPr>
      <w:r w:rsidRPr="001D1EB7">
        <w:rPr>
          <w:rFonts w:ascii="Tahoma" w:eastAsia="Times New Roman" w:hAnsi="Tahoma" w:cs="Tahoma"/>
          <w:color w:val="000000" w:themeColor="text1"/>
          <w:sz w:val="20"/>
          <w:szCs w:val="20"/>
        </w:rPr>
        <w:t>Memiliki hak pembayaran maksimum sebesar nilai nominal saham lebih dahulu setelah kreditor apabila perusahaan dilikuidasi</w:t>
      </w:r>
    </w:p>
    <w:p w:rsidR="007D3F04" w:rsidRPr="001D1EB7" w:rsidRDefault="007D3F04" w:rsidP="00277BFF">
      <w:pPr>
        <w:pStyle w:val="ListParagraph"/>
        <w:numPr>
          <w:ilvl w:val="1"/>
          <w:numId w:val="2"/>
        </w:numPr>
        <w:tabs>
          <w:tab w:val="left" w:pos="4395"/>
        </w:tabs>
        <w:spacing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rPr>
        <w:t>memperoleh penghasilan dalam jumlah yang tetap</w:t>
      </w:r>
    </w:p>
    <w:p w:rsidR="007805EC" w:rsidRPr="001D1EB7" w:rsidRDefault="007805EC" w:rsidP="00022C6C">
      <w:pPr>
        <w:pStyle w:val="ListParagraph"/>
        <w:tabs>
          <w:tab w:val="left" w:pos="4395"/>
        </w:tabs>
        <w:spacing w:line="240" w:lineRule="auto"/>
        <w:ind w:left="709"/>
        <w:jc w:val="both"/>
        <w:rPr>
          <w:rFonts w:ascii="Tahoma" w:hAnsi="Tahoma" w:cs="Tahoma"/>
          <w:color w:val="000000" w:themeColor="text1"/>
          <w:sz w:val="20"/>
          <w:szCs w:val="20"/>
        </w:rPr>
      </w:pPr>
    </w:p>
    <w:p w:rsidR="00F75B63" w:rsidRPr="001D1EB7" w:rsidRDefault="007805EC" w:rsidP="007916DB">
      <w:pPr>
        <w:pStyle w:val="ListParagraph"/>
        <w:numPr>
          <w:ilvl w:val="0"/>
          <w:numId w:val="2"/>
        </w:numPr>
        <w:spacing w:line="240" w:lineRule="auto"/>
        <w:ind w:left="0" w:hanging="284"/>
        <w:jc w:val="both"/>
        <w:rPr>
          <w:rFonts w:ascii="Tahoma" w:hAnsi="Tahoma" w:cs="Tahoma"/>
          <w:color w:val="000000" w:themeColor="text1"/>
          <w:sz w:val="20"/>
          <w:szCs w:val="20"/>
        </w:rPr>
      </w:pPr>
      <w:r w:rsidRPr="001D1EB7">
        <w:rPr>
          <w:rFonts w:ascii="Tahoma" w:hAnsi="Tahoma" w:cs="Tahoma"/>
          <w:snapToGrid w:val="0"/>
          <w:color w:val="000000" w:themeColor="text1"/>
          <w:sz w:val="20"/>
          <w:szCs w:val="20"/>
        </w:rPr>
        <w:t xml:space="preserve">Berikut </w:t>
      </w:r>
      <w:r w:rsidR="00F75B63" w:rsidRPr="001D1EB7">
        <w:rPr>
          <w:rFonts w:ascii="Tahoma" w:hAnsi="Tahoma" w:cs="Tahoma"/>
          <w:snapToGrid w:val="0"/>
          <w:color w:val="000000" w:themeColor="text1"/>
          <w:sz w:val="20"/>
          <w:szCs w:val="20"/>
        </w:rPr>
        <w:t>merupakan tugas Bursa Efek sebagai SRO (Self Regulatory Organization), kecuali</w:t>
      </w:r>
      <w:r w:rsidR="007916DB" w:rsidRPr="001D1EB7">
        <w:rPr>
          <w:rFonts w:ascii="Tahoma" w:hAnsi="Tahoma" w:cs="Tahoma"/>
          <w:snapToGrid w:val="0"/>
          <w:color w:val="000000" w:themeColor="text1"/>
          <w:sz w:val="20"/>
          <w:szCs w:val="20"/>
        </w:rPr>
        <w:t>....</w:t>
      </w:r>
    </w:p>
    <w:p w:rsidR="00F75B63" w:rsidRPr="001D1EB7" w:rsidRDefault="00F75B63" w:rsidP="00DC0ADA">
      <w:pPr>
        <w:pStyle w:val="ListParagraph"/>
        <w:numPr>
          <w:ilvl w:val="0"/>
          <w:numId w:val="40"/>
        </w:numPr>
        <w:spacing w:line="240" w:lineRule="auto"/>
        <w:ind w:left="284" w:hanging="284"/>
        <w:jc w:val="both"/>
        <w:rPr>
          <w:rFonts w:ascii="Tahoma" w:eastAsia="Wingdings" w:hAnsi="Tahoma" w:cs="Tahoma"/>
          <w:snapToGrid w:val="0"/>
          <w:color w:val="000000" w:themeColor="text1"/>
          <w:sz w:val="20"/>
          <w:szCs w:val="20"/>
        </w:rPr>
      </w:pPr>
      <w:r w:rsidRPr="001D1EB7">
        <w:rPr>
          <w:rFonts w:ascii="Tahoma" w:hAnsi="Tahoma" w:cs="Tahoma"/>
          <w:snapToGrid w:val="0"/>
          <w:color w:val="000000" w:themeColor="text1"/>
          <w:sz w:val="20"/>
          <w:szCs w:val="20"/>
        </w:rPr>
        <w:t>Membuat peraturan yang berkaitan dengan kegiatan Bursa</w:t>
      </w:r>
    </w:p>
    <w:p w:rsidR="00F75B63" w:rsidRPr="001D1EB7" w:rsidRDefault="00F75B63" w:rsidP="00DC0ADA">
      <w:pPr>
        <w:pStyle w:val="ListParagraph"/>
        <w:numPr>
          <w:ilvl w:val="0"/>
          <w:numId w:val="40"/>
        </w:numPr>
        <w:tabs>
          <w:tab w:val="num" w:pos="709"/>
        </w:tabs>
        <w:spacing w:line="240" w:lineRule="auto"/>
        <w:ind w:left="284" w:hanging="284"/>
        <w:jc w:val="both"/>
        <w:rPr>
          <w:rFonts w:ascii="Tahoma" w:hAnsi="Tahoma" w:cs="Tahoma"/>
          <w:color w:val="000000" w:themeColor="text1"/>
          <w:sz w:val="20"/>
          <w:szCs w:val="20"/>
        </w:rPr>
      </w:pPr>
      <w:r w:rsidRPr="001D1EB7">
        <w:rPr>
          <w:rFonts w:ascii="Tahoma" w:hAnsi="Tahoma" w:cs="Tahoma"/>
          <w:snapToGrid w:val="0"/>
          <w:color w:val="000000" w:themeColor="text1"/>
          <w:sz w:val="20"/>
          <w:szCs w:val="20"/>
        </w:rPr>
        <w:t>Mencegah praktek transaksi yang dilarang melalui pelaksanaan fungsi pengawasan</w:t>
      </w:r>
    </w:p>
    <w:p w:rsidR="00224C17" w:rsidRPr="001D1EB7" w:rsidRDefault="00F75B63" w:rsidP="00DC0ADA">
      <w:pPr>
        <w:pStyle w:val="ListParagraph"/>
        <w:numPr>
          <w:ilvl w:val="0"/>
          <w:numId w:val="40"/>
        </w:numPr>
        <w:spacing w:line="240" w:lineRule="auto"/>
        <w:ind w:left="284" w:hanging="284"/>
        <w:jc w:val="both"/>
        <w:rPr>
          <w:rFonts w:ascii="Tahoma" w:hAnsi="Tahoma" w:cs="Tahoma"/>
          <w:color w:val="000000" w:themeColor="text1"/>
          <w:sz w:val="20"/>
          <w:szCs w:val="20"/>
        </w:rPr>
      </w:pPr>
      <w:r w:rsidRPr="001D1EB7">
        <w:rPr>
          <w:rFonts w:ascii="Tahoma" w:hAnsi="Tahoma" w:cs="Tahoma"/>
          <w:snapToGrid w:val="0"/>
          <w:color w:val="000000" w:themeColor="text1"/>
          <w:sz w:val="20"/>
          <w:szCs w:val="20"/>
        </w:rPr>
        <w:t>Ketentuan Bursa Efek mempunyai kekuatan hukum yang mengikat bagi pelaku pasar modal</w:t>
      </w:r>
    </w:p>
    <w:p w:rsidR="00F75B63" w:rsidRPr="001D1EB7" w:rsidRDefault="00F75B63" w:rsidP="00DC0ADA">
      <w:pPr>
        <w:pStyle w:val="ListParagraph"/>
        <w:numPr>
          <w:ilvl w:val="0"/>
          <w:numId w:val="40"/>
        </w:numPr>
        <w:spacing w:line="240" w:lineRule="auto"/>
        <w:ind w:left="284" w:hanging="284"/>
        <w:jc w:val="both"/>
        <w:rPr>
          <w:rFonts w:ascii="Tahoma" w:hAnsi="Tahoma" w:cs="Tahoma"/>
          <w:color w:val="000000" w:themeColor="text1"/>
          <w:sz w:val="20"/>
          <w:szCs w:val="20"/>
        </w:rPr>
      </w:pPr>
      <w:r w:rsidRPr="001D1EB7">
        <w:rPr>
          <w:rFonts w:ascii="Tahoma" w:hAnsi="Tahoma" w:cs="Tahoma"/>
          <w:snapToGrid w:val="0"/>
          <w:color w:val="000000" w:themeColor="text1"/>
          <w:sz w:val="20"/>
          <w:szCs w:val="20"/>
        </w:rPr>
        <w:t>Menyebarluaskan informasi bursa ke seluruh lapisan masyarakat</w:t>
      </w:r>
    </w:p>
    <w:p w:rsidR="007805EC" w:rsidRPr="001D1EB7" w:rsidRDefault="007805EC" w:rsidP="00022C6C">
      <w:pPr>
        <w:pStyle w:val="ListParagraph"/>
        <w:spacing w:line="240" w:lineRule="auto"/>
        <w:ind w:left="709"/>
        <w:jc w:val="both"/>
        <w:rPr>
          <w:rFonts w:ascii="Tahoma" w:hAnsi="Tahoma" w:cs="Tahoma"/>
          <w:color w:val="000000" w:themeColor="text1"/>
          <w:sz w:val="20"/>
          <w:szCs w:val="20"/>
        </w:rPr>
      </w:pPr>
    </w:p>
    <w:p w:rsidR="00224C17" w:rsidRPr="001D1EB7" w:rsidRDefault="00B42D88" w:rsidP="007916DB">
      <w:pPr>
        <w:pStyle w:val="ListParagraph"/>
        <w:numPr>
          <w:ilvl w:val="0"/>
          <w:numId w:val="2"/>
        </w:numPr>
        <w:tabs>
          <w:tab w:val="left" w:pos="4395"/>
        </w:tabs>
        <w:spacing w:line="240" w:lineRule="auto"/>
        <w:ind w:left="0" w:hanging="284"/>
        <w:jc w:val="both"/>
        <w:rPr>
          <w:rFonts w:ascii="Tahoma" w:hAnsi="Tahoma" w:cs="Tahoma"/>
          <w:color w:val="000000" w:themeColor="text1"/>
          <w:sz w:val="20"/>
          <w:szCs w:val="20"/>
        </w:rPr>
      </w:pPr>
      <w:r w:rsidRPr="001D1EB7">
        <w:rPr>
          <w:rFonts w:ascii="Tahoma" w:hAnsi="Tahoma" w:cs="Tahoma"/>
          <w:color w:val="000000" w:themeColor="text1"/>
          <w:sz w:val="20"/>
          <w:szCs w:val="20"/>
        </w:rPr>
        <w:t>Pernyataan dibawah ini yang tidak benar adalah....</w:t>
      </w:r>
    </w:p>
    <w:p w:rsidR="00B42D88" w:rsidRPr="001D1EB7" w:rsidRDefault="00B42D88" w:rsidP="00022C6C">
      <w:pPr>
        <w:pStyle w:val="ListParagraph"/>
        <w:numPr>
          <w:ilvl w:val="1"/>
          <w:numId w:val="2"/>
        </w:numPr>
        <w:tabs>
          <w:tab w:val="left" w:pos="4395"/>
        </w:tabs>
        <w:spacing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Saham bersifat penyertaan modal, obligasi bersifat utang dan reksadana bersifat pengelolaan modal bersama</w:t>
      </w:r>
    </w:p>
    <w:p w:rsidR="00B42D88" w:rsidRPr="001D1EB7" w:rsidRDefault="00896BF7" w:rsidP="00896BF7">
      <w:pPr>
        <w:pStyle w:val="ListParagraph"/>
        <w:numPr>
          <w:ilvl w:val="1"/>
          <w:numId w:val="2"/>
        </w:numPr>
        <w:tabs>
          <w:tab w:val="left" w:pos="4395"/>
        </w:tabs>
        <w:spacing w:line="240" w:lineRule="auto"/>
        <w:ind w:left="709" w:hanging="283"/>
        <w:rPr>
          <w:rFonts w:ascii="Tahoma" w:hAnsi="Tahoma" w:cs="Tahoma"/>
          <w:color w:val="000000" w:themeColor="text1"/>
          <w:sz w:val="20"/>
          <w:szCs w:val="20"/>
        </w:rPr>
      </w:pPr>
      <w:r w:rsidRPr="001D1EB7">
        <w:rPr>
          <w:rFonts w:ascii="Tahoma" w:hAnsi="Tahoma" w:cs="Tahoma"/>
          <w:color w:val="000000" w:themeColor="text1"/>
          <w:sz w:val="20"/>
          <w:szCs w:val="20"/>
        </w:rPr>
        <w:t xml:space="preserve">Saham </w:t>
      </w:r>
      <w:r w:rsidR="00B42D88" w:rsidRPr="001D1EB7">
        <w:rPr>
          <w:rFonts w:ascii="Tahoma" w:hAnsi="Tahoma" w:cs="Tahoma"/>
          <w:color w:val="000000" w:themeColor="text1"/>
          <w:sz w:val="20"/>
          <w:szCs w:val="20"/>
        </w:rPr>
        <w:t>diterbitkan perusahaan,obligasi perusahaan dan pemerintah, reksadana diterbitkan pemerintah</w:t>
      </w:r>
    </w:p>
    <w:p w:rsidR="00B42D88" w:rsidRPr="001D1EB7" w:rsidRDefault="00896BF7" w:rsidP="00022C6C">
      <w:pPr>
        <w:pStyle w:val="ListParagraph"/>
        <w:numPr>
          <w:ilvl w:val="1"/>
          <w:numId w:val="2"/>
        </w:numPr>
        <w:tabs>
          <w:tab w:val="left" w:pos="4395"/>
        </w:tabs>
        <w:spacing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Saham </w:t>
      </w:r>
      <w:r w:rsidR="007F407F" w:rsidRPr="001D1EB7">
        <w:rPr>
          <w:rFonts w:ascii="Tahoma" w:hAnsi="Tahoma" w:cs="Tahoma"/>
          <w:color w:val="000000" w:themeColor="text1"/>
          <w:sz w:val="20"/>
          <w:szCs w:val="20"/>
        </w:rPr>
        <w:t>diperdagangkan di Bursa Efek, obligasi diperdagangkan di luar bursa dan pemegang reksadana</w:t>
      </w:r>
      <w:r w:rsidR="00B42D88" w:rsidRPr="001D1EB7">
        <w:rPr>
          <w:rFonts w:ascii="Tahoma" w:hAnsi="Tahoma" w:cs="Tahoma"/>
          <w:color w:val="000000" w:themeColor="text1"/>
          <w:sz w:val="20"/>
          <w:szCs w:val="20"/>
        </w:rPr>
        <w:t xml:space="preserve"> </w:t>
      </w:r>
      <w:r w:rsidR="007F407F" w:rsidRPr="001D1EB7">
        <w:rPr>
          <w:rFonts w:ascii="Tahoma" w:hAnsi="Tahoma" w:cs="Tahoma"/>
          <w:color w:val="000000" w:themeColor="text1"/>
          <w:sz w:val="20"/>
          <w:szCs w:val="20"/>
        </w:rPr>
        <w:t>dapat menjual kembali ke pernerbit reksadana.</w:t>
      </w:r>
    </w:p>
    <w:p w:rsidR="007F407F" w:rsidRPr="001D1EB7" w:rsidRDefault="007F407F" w:rsidP="00022C6C">
      <w:pPr>
        <w:pStyle w:val="ListParagraph"/>
        <w:numPr>
          <w:ilvl w:val="1"/>
          <w:numId w:val="2"/>
        </w:numPr>
        <w:tabs>
          <w:tab w:val="left" w:pos="4395"/>
        </w:tabs>
        <w:spacing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Semua benar</w:t>
      </w:r>
    </w:p>
    <w:p w:rsidR="007805EC" w:rsidRPr="001D1EB7" w:rsidRDefault="007805EC" w:rsidP="00022C6C">
      <w:pPr>
        <w:pStyle w:val="ListParagraph"/>
        <w:tabs>
          <w:tab w:val="left" w:pos="4395"/>
        </w:tabs>
        <w:spacing w:line="240" w:lineRule="auto"/>
        <w:ind w:left="709"/>
        <w:jc w:val="both"/>
        <w:rPr>
          <w:rFonts w:ascii="Tahoma" w:hAnsi="Tahoma" w:cs="Tahoma"/>
          <w:color w:val="000000" w:themeColor="text1"/>
          <w:sz w:val="20"/>
          <w:szCs w:val="20"/>
        </w:rPr>
      </w:pPr>
    </w:p>
    <w:p w:rsidR="008F4BC9" w:rsidRPr="001D1EB7" w:rsidRDefault="008F4BC9" w:rsidP="008F4BC9">
      <w:pPr>
        <w:pStyle w:val="ListParagraph"/>
        <w:numPr>
          <w:ilvl w:val="0"/>
          <w:numId w:val="2"/>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Makin besar dana yang dihimpun Pasar Modal, dana yang dihimpun perekonomian juga semakin besar. Dalam hal ini pasar modal berfungsi sebagai…</w:t>
      </w:r>
      <w:r w:rsidR="007916DB" w:rsidRPr="001D1EB7">
        <w:rPr>
          <w:rFonts w:ascii="Tahoma" w:hAnsi="Tahoma" w:cs="Tahoma"/>
          <w:color w:val="000000" w:themeColor="text1"/>
          <w:sz w:val="20"/>
          <w:szCs w:val="20"/>
        </w:rPr>
        <w:t>.</w:t>
      </w:r>
    </w:p>
    <w:p w:rsidR="008F4BC9" w:rsidRPr="001D1EB7" w:rsidRDefault="008F4BC9" w:rsidP="00DC0ADA">
      <w:pPr>
        <w:pStyle w:val="ListParagraph"/>
        <w:numPr>
          <w:ilvl w:val="0"/>
          <w:numId w:val="55"/>
        </w:numPr>
        <w:spacing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Pendorong perkembangan industry</w:t>
      </w:r>
    </w:p>
    <w:p w:rsidR="008F4BC9" w:rsidRPr="001D1EB7" w:rsidRDefault="008F4BC9" w:rsidP="00DC0ADA">
      <w:pPr>
        <w:pStyle w:val="ListParagraph"/>
        <w:numPr>
          <w:ilvl w:val="0"/>
          <w:numId w:val="55"/>
        </w:numPr>
        <w:spacing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Alternatif pencari keuntungan</w:t>
      </w:r>
    </w:p>
    <w:p w:rsidR="008F4BC9" w:rsidRPr="001D1EB7" w:rsidRDefault="008F4BC9" w:rsidP="00DC0ADA">
      <w:pPr>
        <w:pStyle w:val="ListParagraph"/>
        <w:numPr>
          <w:ilvl w:val="0"/>
          <w:numId w:val="55"/>
        </w:numPr>
        <w:spacing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Alternatif investasi</w:t>
      </w:r>
    </w:p>
    <w:p w:rsidR="008F4BC9" w:rsidRPr="001D1EB7" w:rsidRDefault="008F4BC9" w:rsidP="00DC0ADA">
      <w:pPr>
        <w:pStyle w:val="ListParagraph"/>
        <w:numPr>
          <w:ilvl w:val="0"/>
          <w:numId w:val="55"/>
        </w:numPr>
        <w:spacing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Penghimpun dana</w:t>
      </w:r>
    </w:p>
    <w:p w:rsidR="007805EC" w:rsidRPr="001D1EB7" w:rsidRDefault="007805EC" w:rsidP="00022C6C">
      <w:pPr>
        <w:pStyle w:val="ListParagraph"/>
        <w:tabs>
          <w:tab w:val="left" w:pos="4395"/>
        </w:tabs>
        <w:spacing w:line="240" w:lineRule="auto"/>
        <w:ind w:left="709"/>
        <w:jc w:val="both"/>
        <w:rPr>
          <w:rFonts w:ascii="Tahoma" w:hAnsi="Tahoma" w:cs="Tahoma"/>
          <w:color w:val="000000" w:themeColor="text1"/>
          <w:sz w:val="20"/>
          <w:szCs w:val="20"/>
        </w:rPr>
      </w:pPr>
    </w:p>
    <w:p w:rsidR="001C5BE0" w:rsidRPr="001D1EB7" w:rsidRDefault="00A42397" w:rsidP="00277BFF">
      <w:pPr>
        <w:pStyle w:val="ListParagraph"/>
        <w:numPr>
          <w:ilvl w:val="0"/>
          <w:numId w:val="2"/>
        </w:numPr>
        <w:tabs>
          <w:tab w:val="left" w:pos="4395"/>
        </w:tabs>
        <w:spacing w:line="240" w:lineRule="auto"/>
        <w:ind w:left="426"/>
        <w:jc w:val="both"/>
        <w:rPr>
          <w:rFonts w:ascii="Tahoma" w:hAnsi="Tahoma" w:cs="Tahoma"/>
          <w:color w:val="000000" w:themeColor="text1"/>
          <w:sz w:val="20"/>
          <w:szCs w:val="20"/>
        </w:rPr>
      </w:pPr>
      <w:r w:rsidRPr="001D1EB7">
        <w:rPr>
          <w:rFonts w:ascii="Tahoma" w:hAnsi="Tahoma" w:cs="Tahoma"/>
          <w:color w:val="000000" w:themeColor="text1"/>
          <w:sz w:val="20"/>
          <w:szCs w:val="20"/>
        </w:rPr>
        <w:t>Rights issue merupakan hak memesan efek terlebih dahulu yang memungkinkan para pemegang saham untuk menjaga porsi kepemilikan dan hak suara dalam RUPS berupa prioritas untuk membeli efek yang baru diterbitkan oleh emiten sebelum ditawarkan kepada pihak lain, right iss</w:t>
      </w:r>
      <w:r w:rsidR="00B83D1E" w:rsidRPr="001D1EB7">
        <w:rPr>
          <w:rFonts w:ascii="Tahoma" w:hAnsi="Tahoma" w:cs="Tahoma"/>
          <w:color w:val="000000" w:themeColor="text1"/>
          <w:sz w:val="20"/>
          <w:szCs w:val="20"/>
        </w:rPr>
        <w:t>ue ini memiliki beberapa tujuan, kecuali....</w:t>
      </w:r>
    </w:p>
    <w:p w:rsidR="00B83D1E" w:rsidRPr="001D1EB7" w:rsidRDefault="00B83D1E" w:rsidP="00277BFF">
      <w:pPr>
        <w:pStyle w:val="ListParagraph"/>
        <w:numPr>
          <w:ilvl w:val="1"/>
          <w:numId w:val="2"/>
        </w:numPr>
        <w:tabs>
          <w:tab w:val="left" w:pos="4395"/>
        </w:tabs>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Menghimpun dana dari publik</w:t>
      </w:r>
    </w:p>
    <w:p w:rsidR="00B83D1E" w:rsidRPr="001D1EB7" w:rsidRDefault="00B83D1E" w:rsidP="00277BFF">
      <w:pPr>
        <w:pStyle w:val="ListParagraph"/>
        <w:numPr>
          <w:ilvl w:val="1"/>
          <w:numId w:val="2"/>
        </w:numPr>
        <w:tabs>
          <w:tab w:val="left" w:pos="4395"/>
        </w:tabs>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Memperkuat struktur permodalan</w:t>
      </w:r>
    </w:p>
    <w:p w:rsidR="00B83D1E" w:rsidRPr="001D1EB7" w:rsidRDefault="00B83D1E" w:rsidP="00277BFF">
      <w:pPr>
        <w:pStyle w:val="ListParagraph"/>
        <w:numPr>
          <w:ilvl w:val="1"/>
          <w:numId w:val="2"/>
        </w:numPr>
        <w:tabs>
          <w:tab w:val="left" w:pos="4395"/>
        </w:tabs>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Manambah jumlah saham yang beredar </w:t>
      </w:r>
    </w:p>
    <w:p w:rsidR="00B83D1E" w:rsidRPr="001D1EB7" w:rsidRDefault="00B83D1E" w:rsidP="00277BFF">
      <w:pPr>
        <w:pStyle w:val="ListParagraph"/>
        <w:numPr>
          <w:ilvl w:val="1"/>
          <w:numId w:val="2"/>
        </w:numPr>
        <w:tabs>
          <w:tab w:val="left" w:pos="4395"/>
        </w:tabs>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Memberikan sinyal optimisme pada pasar</w:t>
      </w:r>
    </w:p>
    <w:p w:rsidR="00925750" w:rsidRPr="001D1EB7" w:rsidRDefault="00925750" w:rsidP="00022C6C">
      <w:pPr>
        <w:pStyle w:val="ListParagraph"/>
        <w:tabs>
          <w:tab w:val="left" w:pos="4395"/>
        </w:tabs>
        <w:spacing w:line="240" w:lineRule="auto"/>
        <w:ind w:left="1440"/>
        <w:jc w:val="both"/>
        <w:rPr>
          <w:rFonts w:ascii="Tahoma" w:hAnsi="Tahoma" w:cs="Tahoma"/>
          <w:color w:val="000000" w:themeColor="text1"/>
          <w:sz w:val="20"/>
          <w:szCs w:val="20"/>
        </w:rPr>
      </w:pPr>
    </w:p>
    <w:p w:rsidR="00B83D1E" w:rsidRPr="001D1EB7" w:rsidRDefault="00925750" w:rsidP="007916DB">
      <w:pPr>
        <w:pStyle w:val="ListParagraph"/>
        <w:numPr>
          <w:ilvl w:val="0"/>
          <w:numId w:val="2"/>
        </w:numPr>
        <w:tabs>
          <w:tab w:val="left" w:pos="4395"/>
        </w:tabs>
        <w:spacing w:line="240" w:lineRule="auto"/>
        <w:ind w:left="426"/>
        <w:jc w:val="both"/>
        <w:rPr>
          <w:rFonts w:ascii="Tahoma" w:hAnsi="Tahoma" w:cs="Tahoma"/>
          <w:color w:val="000000" w:themeColor="text1"/>
          <w:sz w:val="20"/>
          <w:szCs w:val="20"/>
        </w:rPr>
      </w:pPr>
      <w:r w:rsidRPr="001D1EB7">
        <w:rPr>
          <w:rFonts w:ascii="Tahoma" w:hAnsi="Tahoma" w:cs="Tahoma"/>
          <w:color w:val="000000" w:themeColor="text1"/>
          <w:sz w:val="20"/>
          <w:szCs w:val="20"/>
        </w:rPr>
        <w:t>Tindakan strategis yang dilakukan oleh emiten yang secara signifikan mempengaruhi jumlah dan harga efe</w:t>
      </w:r>
      <w:r w:rsidR="00896BF7" w:rsidRPr="001D1EB7">
        <w:rPr>
          <w:rFonts w:ascii="Tahoma" w:hAnsi="Tahoma" w:cs="Tahoma"/>
          <w:color w:val="000000" w:themeColor="text1"/>
          <w:sz w:val="20"/>
          <w:szCs w:val="20"/>
        </w:rPr>
        <w:t>k (saham dan obligasi) yang dik</w:t>
      </w:r>
      <w:r w:rsidRPr="001D1EB7">
        <w:rPr>
          <w:rFonts w:ascii="Tahoma" w:hAnsi="Tahoma" w:cs="Tahoma"/>
          <w:color w:val="000000" w:themeColor="text1"/>
          <w:sz w:val="20"/>
          <w:szCs w:val="20"/>
        </w:rPr>
        <w:t>eluarkan oleh emiten dikenal dengan ....</w:t>
      </w:r>
    </w:p>
    <w:p w:rsidR="00925750" w:rsidRPr="001D1EB7" w:rsidRDefault="00925750" w:rsidP="007916DB">
      <w:pPr>
        <w:pStyle w:val="ListParagraph"/>
        <w:numPr>
          <w:ilvl w:val="1"/>
          <w:numId w:val="2"/>
        </w:numPr>
        <w:tabs>
          <w:tab w:val="left" w:pos="709"/>
          <w:tab w:val="left" w:pos="4395"/>
        </w:tabs>
        <w:spacing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Stock split</w:t>
      </w:r>
    </w:p>
    <w:p w:rsidR="00925750" w:rsidRPr="001D1EB7" w:rsidRDefault="00925750" w:rsidP="007916DB">
      <w:pPr>
        <w:pStyle w:val="ListParagraph"/>
        <w:numPr>
          <w:ilvl w:val="1"/>
          <w:numId w:val="2"/>
        </w:numPr>
        <w:tabs>
          <w:tab w:val="left" w:pos="709"/>
          <w:tab w:val="left" w:pos="4395"/>
        </w:tabs>
        <w:spacing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Repurchase stock</w:t>
      </w:r>
    </w:p>
    <w:p w:rsidR="00925750" w:rsidRPr="001D1EB7" w:rsidRDefault="00925750" w:rsidP="007916DB">
      <w:pPr>
        <w:pStyle w:val="ListParagraph"/>
        <w:numPr>
          <w:ilvl w:val="1"/>
          <w:numId w:val="2"/>
        </w:numPr>
        <w:tabs>
          <w:tab w:val="left" w:pos="709"/>
          <w:tab w:val="left" w:pos="4395"/>
        </w:tabs>
        <w:spacing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Corporate action</w:t>
      </w:r>
    </w:p>
    <w:p w:rsidR="00925750" w:rsidRPr="001D1EB7" w:rsidRDefault="00925750" w:rsidP="007916DB">
      <w:pPr>
        <w:pStyle w:val="ListParagraph"/>
        <w:numPr>
          <w:ilvl w:val="1"/>
          <w:numId w:val="2"/>
        </w:numPr>
        <w:tabs>
          <w:tab w:val="left" w:pos="709"/>
          <w:tab w:val="left" w:pos="4395"/>
        </w:tabs>
        <w:spacing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Corporate restrukturing</w:t>
      </w:r>
    </w:p>
    <w:p w:rsidR="007805EC" w:rsidRPr="001D1EB7" w:rsidRDefault="007805EC" w:rsidP="007916DB">
      <w:pPr>
        <w:pStyle w:val="ListParagraph"/>
        <w:tabs>
          <w:tab w:val="left" w:pos="4395"/>
        </w:tabs>
        <w:spacing w:line="240" w:lineRule="auto"/>
        <w:ind w:left="426" w:hanging="360"/>
        <w:jc w:val="both"/>
        <w:rPr>
          <w:rFonts w:ascii="Tahoma" w:hAnsi="Tahoma" w:cs="Tahoma"/>
          <w:color w:val="000000" w:themeColor="text1"/>
          <w:sz w:val="20"/>
          <w:szCs w:val="20"/>
        </w:rPr>
      </w:pPr>
    </w:p>
    <w:p w:rsidR="007916DB" w:rsidRPr="001D1EB7" w:rsidRDefault="00F949FC" w:rsidP="007916DB">
      <w:pPr>
        <w:pStyle w:val="ListParagraph"/>
        <w:numPr>
          <w:ilvl w:val="0"/>
          <w:numId w:val="2"/>
        </w:numPr>
        <w:tabs>
          <w:tab w:val="left" w:pos="426"/>
          <w:tab w:val="left" w:pos="720"/>
          <w:tab w:val="left" w:pos="5760"/>
        </w:tabs>
        <w:spacing w:after="0" w:line="240" w:lineRule="auto"/>
        <w:ind w:left="426"/>
        <w:jc w:val="both"/>
        <w:rPr>
          <w:rFonts w:ascii="Tahoma" w:hAnsi="Tahoma" w:cs="Tahoma"/>
          <w:color w:val="000000" w:themeColor="text1"/>
          <w:sz w:val="20"/>
          <w:szCs w:val="20"/>
        </w:rPr>
      </w:pPr>
      <w:r w:rsidRPr="001D1EB7">
        <w:rPr>
          <w:rFonts w:ascii="Tahoma" w:eastAsia="Calibri" w:hAnsi="Tahoma" w:cs="Tahoma"/>
          <w:color w:val="000000" w:themeColor="text1"/>
          <w:sz w:val="20"/>
          <w:szCs w:val="20"/>
        </w:rPr>
        <w:t xml:space="preserve">Suatu bentuk pembiayaan transaksi surat berharga secara kredit sehingga akan meningkatkan presentase keuntungan (kerugian) dari fluktuasi </w:t>
      </w:r>
    </w:p>
    <w:p w:rsidR="007916DB" w:rsidRPr="001D1EB7" w:rsidRDefault="007916DB" w:rsidP="007916DB">
      <w:pPr>
        <w:pStyle w:val="ListParagraph"/>
        <w:tabs>
          <w:tab w:val="left" w:pos="0"/>
          <w:tab w:val="left" w:pos="720"/>
          <w:tab w:val="left" w:pos="5760"/>
        </w:tabs>
        <w:spacing w:after="0" w:line="240" w:lineRule="auto"/>
        <w:ind w:left="426"/>
        <w:jc w:val="both"/>
        <w:rPr>
          <w:rFonts w:ascii="Tahoma" w:eastAsia="Calibri" w:hAnsi="Tahoma" w:cs="Tahoma"/>
          <w:color w:val="000000" w:themeColor="text1"/>
          <w:sz w:val="20"/>
          <w:szCs w:val="20"/>
        </w:rPr>
      </w:pPr>
    </w:p>
    <w:p w:rsidR="00F949FC" w:rsidRPr="001D1EB7" w:rsidRDefault="00F949FC" w:rsidP="007916DB">
      <w:pPr>
        <w:pStyle w:val="ListParagraph"/>
        <w:tabs>
          <w:tab w:val="left" w:pos="0"/>
          <w:tab w:val="left" w:pos="720"/>
          <w:tab w:val="left" w:pos="5760"/>
        </w:tabs>
        <w:spacing w:after="0" w:line="240" w:lineRule="auto"/>
        <w:ind w:left="0"/>
        <w:jc w:val="both"/>
        <w:rPr>
          <w:rFonts w:ascii="Tahoma" w:hAnsi="Tahoma" w:cs="Tahoma"/>
          <w:color w:val="000000" w:themeColor="text1"/>
          <w:sz w:val="20"/>
          <w:szCs w:val="20"/>
        </w:rPr>
      </w:pPr>
      <w:r w:rsidRPr="001D1EB7">
        <w:rPr>
          <w:rFonts w:ascii="Tahoma" w:eastAsia="Calibri" w:hAnsi="Tahoma" w:cs="Tahoma"/>
          <w:color w:val="000000" w:themeColor="text1"/>
          <w:sz w:val="20"/>
          <w:szCs w:val="20"/>
        </w:rPr>
        <w:lastRenderedPageBreak/>
        <w:t>harga s</w:t>
      </w:r>
      <w:r w:rsidR="007916DB" w:rsidRPr="001D1EB7">
        <w:rPr>
          <w:rFonts w:ascii="Tahoma" w:eastAsia="Calibri" w:hAnsi="Tahoma" w:cs="Tahoma"/>
          <w:color w:val="000000" w:themeColor="text1"/>
          <w:sz w:val="20"/>
          <w:szCs w:val="20"/>
        </w:rPr>
        <w:t>urat berharga tersebut disebut....</w:t>
      </w:r>
    </w:p>
    <w:p w:rsidR="00F949FC" w:rsidRPr="001D1EB7" w:rsidRDefault="00F949FC" w:rsidP="00022C6C">
      <w:pPr>
        <w:pStyle w:val="ListParagraph"/>
        <w:tabs>
          <w:tab w:val="left" w:pos="5760"/>
        </w:tabs>
        <w:spacing w:after="0" w:line="240" w:lineRule="auto"/>
        <w:ind w:left="0"/>
        <w:jc w:val="both"/>
        <w:rPr>
          <w:rFonts w:ascii="Tahoma" w:eastAsia="Calibri" w:hAnsi="Tahoma" w:cs="Tahoma"/>
          <w:color w:val="000000" w:themeColor="text1"/>
          <w:sz w:val="20"/>
          <w:szCs w:val="20"/>
        </w:rPr>
      </w:pPr>
      <w:r w:rsidRPr="001D1EB7">
        <w:rPr>
          <w:rFonts w:ascii="Tahoma" w:eastAsia="Calibri" w:hAnsi="Tahoma" w:cs="Tahoma"/>
          <w:color w:val="000000" w:themeColor="text1"/>
          <w:sz w:val="20"/>
          <w:szCs w:val="20"/>
        </w:rPr>
        <w:t xml:space="preserve">a. </w:t>
      </w:r>
      <w:r w:rsidR="007805EC" w:rsidRPr="001D1EB7">
        <w:rPr>
          <w:rFonts w:ascii="Tahoma" w:eastAsia="Calibri" w:hAnsi="Tahoma" w:cs="Tahoma"/>
          <w:i/>
          <w:iCs/>
          <w:color w:val="000000" w:themeColor="text1"/>
          <w:sz w:val="20"/>
          <w:szCs w:val="20"/>
        </w:rPr>
        <w:t xml:space="preserve">Margin </w:t>
      </w:r>
      <w:r w:rsidRPr="001D1EB7">
        <w:rPr>
          <w:rFonts w:ascii="Tahoma" w:eastAsia="Calibri" w:hAnsi="Tahoma" w:cs="Tahoma"/>
          <w:i/>
          <w:iCs/>
          <w:color w:val="000000" w:themeColor="text1"/>
          <w:sz w:val="20"/>
          <w:szCs w:val="20"/>
        </w:rPr>
        <w:t xml:space="preserve">trading </w:t>
      </w:r>
    </w:p>
    <w:p w:rsidR="00F949FC" w:rsidRPr="001D1EB7" w:rsidRDefault="00F949FC" w:rsidP="00022C6C">
      <w:pPr>
        <w:pStyle w:val="ListParagraph"/>
        <w:tabs>
          <w:tab w:val="left" w:pos="5760"/>
        </w:tabs>
        <w:spacing w:after="0" w:line="240" w:lineRule="auto"/>
        <w:ind w:left="0"/>
        <w:jc w:val="both"/>
        <w:rPr>
          <w:rFonts w:ascii="Tahoma" w:eastAsia="Calibri" w:hAnsi="Tahoma" w:cs="Tahoma"/>
          <w:color w:val="000000" w:themeColor="text1"/>
          <w:sz w:val="20"/>
          <w:szCs w:val="20"/>
        </w:rPr>
      </w:pPr>
      <w:r w:rsidRPr="001D1EB7">
        <w:rPr>
          <w:rFonts w:ascii="Tahoma" w:eastAsia="Calibri" w:hAnsi="Tahoma" w:cs="Tahoma"/>
          <w:color w:val="000000" w:themeColor="text1"/>
          <w:sz w:val="20"/>
          <w:szCs w:val="20"/>
        </w:rPr>
        <w:t xml:space="preserve">b. </w:t>
      </w:r>
      <w:r w:rsidR="007805EC" w:rsidRPr="001D1EB7">
        <w:rPr>
          <w:rFonts w:ascii="Tahoma" w:eastAsia="Calibri" w:hAnsi="Tahoma" w:cs="Tahoma"/>
          <w:i/>
          <w:iCs/>
          <w:color w:val="000000" w:themeColor="text1"/>
          <w:sz w:val="20"/>
          <w:szCs w:val="20"/>
        </w:rPr>
        <w:t xml:space="preserve">Margin </w:t>
      </w:r>
      <w:r w:rsidRPr="001D1EB7">
        <w:rPr>
          <w:rFonts w:ascii="Tahoma" w:eastAsia="Calibri" w:hAnsi="Tahoma" w:cs="Tahoma"/>
          <w:i/>
          <w:iCs/>
          <w:color w:val="000000" w:themeColor="text1"/>
          <w:sz w:val="20"/>
          <w:szCs w:val="20"/>
        </w:rPr>
        <w:t xml:space="preserve">call </w:t>
      </w:r>
    </w:p>
    <w:p w:rsidR="00F949FC" w:rsidRPr="001D1EB7" w:rsidRDefault="00F949FC" w:rsidP="00022C6C">
      <w:pPr>
        <w:pStyle w:val="ListParagraph"/>
        <w:tabs>
          <w:tab w:val="left" w:pos="5760"/>
        </w:tabs>
        <w:spacing w:after="0" w:line="240" w:lineRule="auto"/>
        <w:ind w:left="0"/>
        <w:jc w:val="both"/>
        <w:rPr>
          <w:rFonts w:ascii="Tahoma" w:eastAsia="Calibri" w:hAnsi="Tahoma" w:cs="Tahoma"/>
          <w:color w:val="000000" w:themeColor="text1"/>
          <w:sz w:val="20"/>
          <w:szCs w:val="20"/>
        </w:rPr>
      </w:pPr>
      <w:r w:rsidRPr="001D1EB7">
        <w:rPr>
          <w:rFonts w:ascii="Tahoma" w:eastAsia="Calibri" w:hAnsi="Tahoma" w:cs="Tahoma"/>
          <w:color w:val="000000" w:themeColor="text1"/>
          <w:sz w:val="20"/>
          <w:szCs w:val="20"/>
        </w:rPr>
        <w:t xml:space="preserve">c. </w:t>
      </w:r>
      <w:r w:rsidR="007805EC" w:rsidRPr="001D1EB7">
        <w:rPr>
          <w:rFonts w:ascii="Tahoma" w:eastAsia="Calibri" w:hAnsi="Tahoma" w:cs="Tahoma"/>
          <w:i/>
          <w:iCs/>
          <w:color w:val="000000" w:themeColor="text1"/>
          <w:sz w:val="20"/>
          <w:szCs w:val="20"/>
        </w:rPr>
        <w:t xml:space="preserve">Short </w:t>
      </w:r>
      <w:r w:rsidRPr="001D1EB7">
        <w:rPr>
          <w:rFonts w:ascii="Tahoma" w:eastAsia="Calibri" w:hAnsi="Tahoma" w:cs="Tahoma"/>
          <w:i/>
          <w:iCs/>
          <w:color w:val="000000" w:themeColor="text1"/>
          <w:sz w:val="20"/>
          <w:szCs w:val="20"/>
        </w:rPr>
        <w:t xml:space="preserve">selling </w:t>
      </w:r>
    </w:p>
    <w:p w:rsidR="00F949FC" w:rsidRPr="001D1EB7" w:rsidRDefault="00F949FC" w:rsidP="00022C6C">
      <w:pPr>
        <w:pStyle w:val="ListParagraph"/>
        <w:tabs>
          <w:tab w:val="left" w:pos="5760"/>
        </w:tabs>
        <w:spacing w:after="0" w:line="240" w:lineRule="auto"/>
        <w:ind w:left="0"/>
        <w:jc w:val="both"/>
        <w:rPr>
          <w:rFonts w:ascii="Tahoma" w:eastAsia="Calibri" w:hAnsi="Tahoma" w:cs="Tahoma"/>
          <w:color w:val="000000" w:themeColor="text1"/>
          <w:sz w:val="20"/>
          <w:szCs w:val="20"/>
        </w:rPr>
      </w:pPr>
      <w:r w:rsidRPr="001D1EB7">
        <w:rPr>
          <w:rFonts w:ascii="Tahoma" w:eastAsia="Calibri" w:hAnsi="Tahoma" w:cs="Tahoma"/>
          <w:color w:val="000000" w:themeColor="text1"/>
          <w:sz w:val="20"/>
          <w:szCs w:val="20"/>
        </w:rPr>
        <w:t xml:space="preserve">d. </w:t>
      </w:r>
      <w:r w:rsidR="007805EC" w:rsidRPr="001D1EB7">
        <w:rPr>
          <w:rFonts w:ascii="Tahoma" w:eastAsia="Calibri" w:hAnsi="Tahoma" w:cs="Tahoma"/>
          <w:color w:val="000000" w:themeColor="text1"/>
          <w:sz w:val="20"/>
          <w:szCs w:val="20"/>
        </w:rPr>
        <w:t>Repo</w:t>
      </w:r>
    </w:p>
    <w:p w:rsidR="00F949FC" w:rsidRPr="001D1EB7" w:rsidRDefault="00F949FC" w:rsidP="00022C6C">
      <w:pPr>
        <w:pStyle w:val="ListParagraph"/>
        <w:tabs>
          <w:tab w:val="left" w:pos="720"/>
          <w:tab w:val="left" w:pos="5760"/>
        </w:tabs>
        <w:spacing w:after="0" w:line="240" w:lineRule="auto"/>
        <w:jc w:val="both"/>
        <w:rPr>
          <w:rFonts w:ascii="Tahoma" w:hAnsi="Tahoma" w:cs="Tahoma"/>
          <w:color w:val="000000" w:themeColor="text1"/>
          <w:sz w:val="20"/>
          <w:szCs w:val="20"/>
        </w:rPr>
      </w:pPr>
    </w:p>
    <w:p w:rsidR="00005975" w:rsidRPr="001D1EB7" w:rsidRDefault="00005975" w:rsidP="00022C6C">
      <w:pPr>
        <w:pStyle w:val="ListParagraph"/>
        <w:numPr>
          <w:ilvl w:val="0"/>
          <w:numId w:val="2"/>
        </w:numPr>
        <w:shd w:val="clear" w:color="auto" w:fill="FFFFFF"/>
        <w:spacing w:after="0" w:line="240" w:lineRule="auto"/>
        <w:ind w:left="0"/>
        <w:jc w:val="both"/>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Jam perdagangan pasar tunai ialah pada waktu…</w:t>
      </w:r>
      <w:r w:rsidR="00DC0ADA" w:rsidRPr="001D1EB7">
        <w:rPr>
          <w:rFonts w:ascii="Tahoma" w:eastAsia="Times New Roman" w:hAnsi="Tahoma" w:cs="Tahoma"/>
          <w:color w:val="000000" w:themeColor="text1"/>
          <w:sz w:val="20"/>
          <w:szCs w:val="20"/>
        </w:rPr>
        <w:t>.</w:t>
      </w:r>
    </w:p>
    <w:p w:rsidR="00005975" w:rsidRPr="001D1EB7" w:rsidRDefault="00005975" w:rsidP="00022C6C">
      <w:pPr>
        <w:pStyle w:val="ListParagraph"/>
        <w:numPr>
          <w:ilvl w:val="0"/>
          <w:numId w:val="14"/>
        </w:numPr>
        <w:shd w:val="clear" w:color="auto" w:fill="FFFFFF"/>
        <w:spacing w:after="0" w:line="240" w:lineRule="auto"/>
        <w:ind w:left="284" w:hanging="284"/>
        <w:jc w:val="both"/>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Senin- kamis 09.00 s/d 12.00</w:t>
      </w:r>
    </w:p>
    <w:p w:rsidR="00005975" w:rsidRPr="001D1EB7" w:rsidRDefault="00005975" w:rsidP="00022C6C">
      <w:pPr>
        <w:pStyle w:val="ListParagraph"/>
        <w:numPr>
          <w:ilvl w:val="0"/>
          <w:numId w:val="14"/>
        </w:numPr>
        <w:shd w:val="clear" w:color="auto" w:fill="FFFFFF"/>
        <w:spacing w:after="0" w:line="240" w:lineRule="auto"/>
        <w:ind w:left="284" w:hanging="284"/>
        <w:jc w:val="both"/>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Senin- kamis 13.00 s/d 16.00</w:t>
      </w:r>
    </w:p>
    <w:p w:rsidR="00005975" w:rsidRPr="001D1EB7" w:rsidRDefault="00005975" w:rsidP="00022C6C">
      <w:pPr>
        <w:pStyle w:val="ListParagraph"/>
        <w:numPr>
          <w:ilvl w:val="0"/>
          <w:numId w:val="14"/>
        </w:numPr>
        <w:shd w:val="clear" w:color="auto" w:fill="FFFFFF"/>
        <w:spacing w:after="0" w:line="240" w:lineRule="auto"/>
        <w:ind w:left="284" w:hanging="284"/>
        <w:jc w:val="both"/>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Jumat 09.00 s/d 12.00</w:t>
      </w:r>
    </w:p>
    <w:p w:rsidR="00005975" w:rsidRPr="001D1EB7" w:rsidRDefault="00005975" w:rsidP="00022C6C">
      <w:pPr>
        <w:pStyle w:val="ListParagraph"/>
        <w:numPr>
          <w:ilvl w:val="0"/>
          <w:numId w:val="14"/>
        </w:numPr>
        <w:shd w:val="clear" w:color="auto" w:fill="FFFFFF"/>
        <w:spacing w:after="0" w:line="240" w:lineRule="auto"/>
        <w:ind w:left="284" w:hanging="284"/>
        <w:jc w:val="both"/>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Jumat 13.30 s/d 16.00</w:t>
      </w:r>
    </w:p>
    <w:p w:rsidR="007805EC" w:rsidRPr="001D1EB7" w:rsidRDefault="007805EC" w:rsidP="00022C6C">
      <w:pPr>
        <w:pStyle w:val="ListParagraph"/>
        <w:tabs>
          <w:tab w:val="left" w:pos="5760"/>
        </w:tabs>
        <w:spacing w:after="0" w:line="240" w:lineRule="auto"/>
        <w:ind w:left="284"/>
        <w:jc w:val="both"/>
        <w:rPr>
          <w:rFonts w:ascii="Tahoma" w:hAnsi="Tahoma" w:cs="Tahoma"/>
          <w:color w:val="000000" w:themeColor="text1"/>
          <w:sz w:val="20"/>
          <w:szCs w:val="20"/>
        </w:rPr>
      </w:pPr>
    </w:p>
    <w:p w:rsidR="00F949FC" w:rsidRPr="001D1EB7" w:rsidRDefault="00F949FC" w:rsidP="00022C6C">
      <w:pPr>
        <w:pStyle w:val="Default"/>
        <w:numPr>
          <w:ilvl w:val="0"/>
          <w:numId w:val="2"/>
        </w:numPr>
        <w:spacing w:after="45"/>
        <w:ind w:left="0"/>
        <w:jc w:val="both"/>
        <w:rPr>
          <w:rFonts w:ascii="Tahoma" w:hAnsi="Tahoma" w:cs="Tahoma"/>
          <w:color w:val="000000" w:themeColor="text1"/>
          <w:sz w:val="20"/>
          <w:szCs w:val="20"/>
        </w:rPr>
      </w:pPr>
      <w:r w:rsidRPr="001D1EB7">
        <w:rPr>
          <w:rFonts w:ascii="Tahoma" w:hAnsi="Tahoma" w:cs="Tahoma"/>
          <w:color w:val="000000" w:themeColor="text1"/>
          <w:sz w:val="20"/>
          <w:szCs w:val="20"/>
        </w:rPr>
        <w:t>Sukuk yang menggunakan akad bagi hasil sedemikian sehingga pendapatan yang diperoleh investor atas obligasi tersebut diperoleh setelah menge</w:t>
      </w:r>
      <w:r w:rsidR="00DC0ADA" w:rsidRPr="001D1EB7">
        <w:rPr>
          <w:rFonts w:ascii="Tahoma" w:hAnsi="Tahoma" w:cs="Tahoma"/>
          <w:color w:val="000000" w:themeColor="text1"/>
          <w:sz w:val="20"/>
          <w:szCs w:val="20"/>
        </w:rPr>
        <w:t>tahui pendapatan emiten adalah</w:t>
      </w:r>
      <w:r w:rsidR="00DC0ADA" w:rsidRPr="001D1EB7">
        <w:rPr>
          <w:rFonts w:ascii="Tahoma" w:hAnsi="Tahoma" w:cs="Tahoma"/>
          <w:color w:val="000000" w:themeColor="text1"/>
          <w:sz w:val="20"/>
          <w:szCs w:val="20"/>
          <w:lang w:val="id-ID"/>
        </w:rPr>
        <w:t>....</w:t>
      </w:r>
    </w:p>
    <w:p w:rsidR="00F949FC" w:rsidRPr="001D1EB7" w:rsidRDefault="00F949FC" w:rsidP="00022C6C">
      <w:pPr>
        <w:pStyle w:val="Default"/>
        <w:numPr>
          <w:ilvl w:val="1"/>
          <w:numId w:val="2"/>
        </w:numPr>
        <w:spacing w:after="45"/>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Sukuk Mudharabah </w:t>
      </w:r>
    </w:p>
    <w:p w:rsidR="00F949FC" w:rsidRPr="001D1EB7" w:rsidRDefault="00F949FC" w:rsidP="00022C6C">
      <w:pPr>
        <w:pStyle w:val="Default"/>
        <w:numPr>
          <w:ilvl w:val="1"/>
          <w:numId w:val="2"/>
        </w:numPr>
        <w:spacing w:after="45"/>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Sukuk Ijarah </w:t>
      </w:r>
    </w:p>
    <w:p w:rsidR="00F949FC" w:rsidRPr="001D1EB7" w:rsidRDefault="00F949FC" w:rsidP="00022C6C">
      <w:pPr>
        <w:pStyle w:val="Default"/>
        <w:numPr>
          <w:ilvl w:val="1"/>
          <w:numId w:val="2"/>
        </w:numPr>
        <w:spacing w:after="45"/>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Sukuk Riba </w:t>
      </w:r>
    </w:p>
    <w:p w:rsidR="00F949FC" w:rsidRPr="001D1EB7" w:rsidRDefault="00F949FC" w:rsidP="00022C6C">
      <w:pPr>
        <w:pStyle w:val="Default"/>
        <w:numPr>
          <w:ilvl w:val="1"/>
          <w:numId w:val="2"/>
        </w:numPr>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Sukuk Akad Riba </w:t>
      </w:r>
    </w:p>
    <w:p w:rsidR="00F949FC" w:rsidRPr="001D1EB7" w:rsidRDefault="00F949FC" w:rsidP="00022C6C">
      <w:pPr>
        <w:pStyle w:val="Default"/>
        <w:ind w:left="1080"/>
        <w:jc w:val="both"/>
        <w:rPr>
          <w:rFonts w:ascii="Tahoma" w:hAnsi="Tahoma" w:cs="Tahoma"/>
          <w:color w:val="000000" w:themeColor="text1"/>
          <w:sz w:val="20"/>
          <w:szCs w:val="20"/>
        </w:rPr>
      </w:pPr>
    </w:p>
    <w:p w:rsidR="00F949FC" w:rsidRPr="001D1EB7" w:rsidRDefault="00F949FC" w:rsidP="00022C6C">
      <w:pPr>
        <w:pStyle w:val="ListParagraph"/>
        <w:numPr>
          <w:ilvl w:val="0"/>
          <w:numId w:val="2"/>
        </w:numPr>
        <w:spacing w:line="240" w:lineRule="auto"/>
        <w:ind w:left="0"/>
        <w:jc w:val="both"/>
        <w:rPr>
          <w:rFonts w:ascii="Tahoma" w:eastAsia="Calibri" w:hAnsi="Tahoma" w:cs="Tahoma"/>
          <w:color w:val="000000" w:themeColor="text1"/>
          <w:sz w:val="20"/>
          <w:szCs w:val="20"/>
        </w:rPr>
      </w:pPr>
      <w:r w:rsidRPr="001D1EB7">
        <w:rPr>
          <w:rFonts w:ascii="Tahoma" w:eastAsia="Calibri" w:hAnsi="Tahoma" w:cs="Tahoma"/>
          <w:color w:val="000000" w:themeColor="text1"/>
          <w:sz w:val="20"/>
          <w:szCs w:val="20"/>
        </w:rPr>
        <w:t>Suatu obligasi yang diterbitkan perusahaan dapat dijual diatas maupun dibawah nilai pari atau nilai nominalnya. Istilah yang menunjukkan bahwa suatu obligasi dijual di</w:t>
      </w:r>
      <w:r w:rsidRPr="001D1EB7">
        <w:rPr>
          <w:rFonts w:ascii="Tahoma" w:hAnsi="Tahoma" w:cs="Tahoma"/>
          <w:color w:val="000000" w:themeColor="text1"/>
          <w:sz w:val="20"/>
          <w:szCs w:val="20"/>
        </w:rPr>
        <w:t>bawah</w:t>
      </w:r>
      <w:r w:rsidR="00DC0ADA" w:rsidRPr="001D1EB7">
        <w:rPr>
          <w:rFonts w:ascii="Tahoma" w:eastAsia="Calibri" w:hAnsi="Tahoma" w:cs="Tahoma"/>
          <w:color w:val="000000" w:themeColor="text1"/>
          <w:sz w:val="20"/>
          <w:szCs w:val="20"/>
        </w:rPr>
        <w:t xml:space="preserve"> nilai pari-nya disebut....</w:t>
      </w:r>
    </w:p>
    <w:p w:rsidR="00F949FC" w:rsidRPr="001D1EB7" w:rsidRDefault="00F949FC" w:rsidP="00277BFF">
      <w:pPr>
        <w:pStyle w:val="ListParagraph"/>
        <w:spacing w:line="240" w:lineRule="auto"/>
        <w:ind w:left="0"/>
        <w:jc w:val="both"/>
        <w:rPr>
          <w:rFonts w:ascii="Tahoma" w:eastAsia="Calibri" w:hAnsi="Tahoma" w:cs="Tahoma"/>
          <w:color w:val="000000" w:themeColor="text1"/>
          <w:sz w:val="20"/>
          <w:szCs w:val="20"/>
        </w:rPr>
      </w:pPr>
      <w:r w:rsidRPr="001D1EB7">
        <w:rPr>
          <w:rFonts w:ascii="Tahoma" w:eastAsia="Calibri" w:hAnsi="Tahoma" w:cs="Tahoma"/>
          <w:color w:val="000000" w:themeColor="text1"/>
          <w:sz w:val="20"/>
          <w:szCs w:val="20"/>
        </w:rPr>
        <w:t>a. At Par</w:t>
      </w:r>
    </w:p>
    <w:p w:rsidR="00F949FC" w:rsidRPr="001D1EB7" w:rsidRDefault="00F949FC" w:rsidP="00277BFF">
      <w:pPr>
        <w:pStyle w:val="ListParagraph"/>
        <w:spacing w:line="240" w:lineRule="auto"/>
        <w:ind w:left="0"/>
        <w:jc w:val="both"/>
        <w:rPr>
          <w:rFonts w:ascii="Tahoma" w:eastAsia="Calibri" w:hAnsi="Tahoma" w:cs="Tahoma"/>
          <w:color w:val="000000" w:themeColor="text1"/>
          <w:sz w:val="20"/>
          <w:szCs w:val="20"/>
        </w:rPr>
      </w:pPr>
      <w:r w:rsidRPr="001D1EB7">
        <w:rPr>
          <w:rFonts w:ascii="Tahoma" w:eastAsia="Calibri" w:hAnsi="Tahoma" w:cs="Tahoma"/>
          <w:color w:val="000000" w:themeColor="text1"/>
          <w:sz w:val="20"/>
          <w:szCs w:val="20"/>
        </w:rPr>
        <w:t>b. At Discount</w:t>
      </w:r>
    </w:p>
    <w:p w:rsidR="00F949FC" w:rsidRPr="001D1EB7" w:rsidRDefault="00F949FC" w:rsidP="00277BFF">
      <w:pPr>
        <w:pStyle w:val="ListParagraph"/>
        <w:spacing w:line="240" w:lineRule="auto"/>
        <w:ind w:left="0"/>
        <w:jc w:val="both"/>
        <w:rPr>
          <w:rFonts w:ascii="Tahoma" w:eastAsia="Calibri" w:hAnsi="Tahoma" w:cs="Tahoma"/>
          <w:color w:val="000000" w:themeColor="text1"/>
          <w:sz w:val="20"/>
          <w:szCs w:val="20"/>
        </w:rPr>
      </w:pPr>
      <w:r w:rsidRPr="001D1EB7">
        <w:rPr>
          <w:rFonts w:ascii="Tahoma" w:eastAsia="Calibri" w:hAnsi="Tahoma" w:cs="Tahoma"/>
          <w:color w:val="000000" w:themeColor="text1"/>
          <w:sz w:val="20"/>
          <w:szCs w:val="20"/>
        </w:rPr>
        <w:t>c. At Premium</w:t>
      </w:r>
    </w:p>
    <w:p w:rsidR="00F949FC" w:rsidRPr="001D1EB7" w:rsidRDefault="00F949FC" w:rsidP="00277BFF">
      <w:pPr>
        <w:pStyle w:val="ListParagraph"/>
        <w:spacing w:line="240" w:lineRule="auto"/>
        <w:ind w:left="0"/>
        <w:jc w:val="both"/>
        <w:rPr>
          <w:rFonts w:ascii="Tahoma" w:hAnsi="Tahoma" w:cs="Tahoma"/>
          <w:color w:val="000000" w:themeColor="text1"/>
          <w:sz w:val="20"/>
          <w:szCs w:val="20"/>
        </w:rPr>
      </w:pPr>
      <w:r w:rsidRPr="001D1EB7">
        <w:rPr>
          <w:rFonts w:ascii="Tahoma" w:eastAsia="Calibri" w:hAnsi="Tahoma" w:cs="Tahoma"/>
          <w:color w:val="000000" w:themeColor="text1"/>
          <w:sz w:val="20"/>
          <w:szCs w:val="20"/>
        </w:rPr>
        <w:t>d. Harga Perdana</w:t>
      </w:r>
    </w:p>
    <w:p w:rsidR="00F949FC" w:rsidRPr="001D1EB7" w:rsidRDefault="00F949FC" w:rsidP="00022C6C">
      <w:pPr>
        <w:pStyle w:val="ListParagraph"/>
        <w:tabs>
          <w:tab w:val="left" w:pos="5760"/>
        </w:tabs>
        <w:spacing w:after="0" w:line="240" w:lineRule="auto"/>
        <w:ind w:left="426"/>
        <w:jc w:val="both"/>
        <w:rPr>
          <w:rFonts w:ascii="Tahoma" w:hAnsi="Tahoma" w:cs="Tahoma"/>
          <w:color w:val="000000" w:themeColor="text1"/>
          <w:sz w:val="20"/>
          <w:szCs w:val="20"/>
        </w:rPr>
      </w:pPr>
    </w:p>
    <w:p w:rsidR="00F949FC" w:rsidRPr="001D1EB7" w:rsidRDefault="00F949FC" w:rsidP="00277BFF">
      <w:pPr>
        <w:pStyle w:val="ListParagraph"/>
        <w:numPr>
          <w:ilvl w:val="0"/>
          <w:numId w:val="2"/>
        </w:numPr>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Berikut ini adalah syarat wajib pembukaan reken</w:t>
      </w:r>
      <w:r w:rsidR="00DC0ADA" w:rsidRPr="001D1EB7">
        <w:rPr>
          <w:rFonts w:ascii="Tahoma" w:hAnsi="Tahoma" w:cs="Tahoma"/>
          <w:color w:val="000000" w:themeColor="text1"/>
          <w:sz w:val="20"/>
          <w:szCs w:val="20"/>
          <w:lang w:val="en-US"/>
        </w:rPr>
        <w:t>ing baru bagi investor, kecuali</w:t>
      </w:r>
      <w:r w:rsidR="00DC0ADA" w:rsidRPr="001D1EB7">
        <w:rPr>
          <w:rFonts w:ascii="Tahoma" w:hAnsi="Tahoma" w:cs="Tahoma"/>
          <w:color w:val="000000" w:themeColor="text1"/>
          <w:sz w:val="20"/>
          <w:szCs w:val="20"/>
        </w:rPr>
        <w:t>....</w:t>
      </w:r>
    </w:p>
    <w:p w:rsidR="009841CE" w:rsidRPr="001D1EB7" w:rsidRDefault="009841CE" w:rsidP="00DC0ADA">
      <w:pPr>
        <w:pStyle w:val="ListParagraph"/>
        <w:numPr>
          <w:ilvl w:val="0"/>
          <w:numId w:val="41"/>
        </w:numPr>
        <w:spacing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Fotocopy NPWP</w:t>
      </w:r>
    </w:p>
    <w:p w:rsidR="00F949FC" w:rsidRPr="001D1EB7" w:rsidRDefault="00F949FC" w:rsidP="00DC0ADA">
      <w:pPr>
        <w:pStyle w:val="ListParagraph"/>
        <w:numPr>
          <w:ilvl w:val="0"/>
          <w:numId w:val="41"/>
        </w:numPr>
        <w:spacing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Fotocopy KTP</w:t>
      </w:r>
    </w:p>
    <w:p w:rsidR="00F949FC" w:rsidRPr="001D1EB7" w:rsidRDefault="00F949FC" w:rsidP="00DC0ADA">
      <w:pPr>
        <w:pStyle w:val="ListParagraph"/>
        <w:numPr>
          <w:ilvl w:val="0"/>
          <w:numId w:val="41"/>
        </w:numPr>
        <w:spacing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Nomor rekening tabungan investor</w:t>
      </w:r>
    </w:p>
    <w:p w:rsidR="00F949FC" w:rsidRPr="001D1EB7" w:rsidRDefault="00F949FC" w:rsidP="00DC0ADA">
      <w:pPr>
        <w:pStyle w:val="ListParagraph"/>
        <w:numPr>
          <w:ilvl w:val="0"/>
          <w:numId w:val="41"/>
        </w:numPr>
        <w:spacing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Fotocopy Kartu Pelajar/Mahasiswa</w:t>
      </w:r>
    </w:p>
    <w:p w:rsidR="007805EC" w:rsidRPr="001D1EB7" w:rsidRDefault="007805EC" w:rsidP="00022C6C">
      <w:pPr>
        <w:pStyle w:val="ListParagraph"/>
        <w:spacing w:line="240" w:lineRule="auto"/>
        <w:ind w:left="709"/>
        <w:jc w:val="both"/>
        <w:rPr>
          <w:rFonts w:ascii="Tahoma" w:hAnsi="Tahoma" w:cs="Tahoma"/>
          <w:color w:val="000000" w:themeColor="text1"/>
          <w:sz w:val="20"/>
          <w:szCs w:val="20"/>
        </w:rPr>
      </w:pPr>
    </w:p>
    <w:p w:rsidR="009841CE" w:rsidRPr="001D1EB7" w:rsidRDefault="009841CE" w:rsidP="00277BFF">
      <w:pPr>
        <w:pStyle w:val="ListParagraph"/>
        <w:numPr>
          <w:ilvl w:val="0"/>
          <w:numId w:val="2"/>
        </w:numPr>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Berapakah besaran Pph</w:t>
      </w:r>
      <w:r w:rsidR="00DC0ADA" w:rsidRPr="001D1EB7">
        <w:rPr>
          <w:rFonts w:ascii="Tahoma" w:hAnsi="Tahoma" w:cs="Tahoma"/>
          <w:color w:val="000000" w:themeColor="text1"/>
          <w:sz w:val="20"/>
          <w:szCs w:val="20"/>
          <w:lang w:val="en-US"/>
        </w:rPr>
        <w:t xml:space="preserve"> dari transaksi penjualan saham</w:t>
      </w:r>
      <w:r w:rsidR="00DC0ADA" w:rsidRPr="001D1EB7">
        <w:rPr>
          <w:rFonts w:ascii="Tahoma" w:hAnsi="Tahoma" w:cs="Tahoma"/>
          <w:color w:val="000000" w:themeColor="text1"/>
          <w:sz w:val="20"/>
          <w:szCs w:val="20"/>
        </w:rPr>
        <w:t>....</w:t>
      </w:r>
    </w:p>
    <w:p w:rsidR="009841CE" w:rsidRPr="001D1EB7" w:rsidRDefault="009841CE" w:rsidP="00DC0ADA">
      <w:pPr>
        <w:pStyle w:val="ListParagraph"/>
        <w:numPr>
          <w:ilvl w:val="0"/>
          <w:numId w:val="44"/>
        </w:numPr>
        <w:spacing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0,1 %</w:t>
      </w:r>
    </w:p>
    <w:p w:rsidR="009841CE" w:rsidRPr="001D1EB7" w:rsidRDefault="009841CE" w:rsidP="00DC0ADA">
      <w:pPr>
        <w:pStyle w:val="ListParagraph"/>
        <w:numPr>
          <w:ilvl w:val="0"/>
          <w:numId w:val="44"/>
        </w:numPr>
        <w:spacing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rPr>
        <w:t>0,01</w:t>
      </w:r>
      <w:r w:rsidRPr="001D1EB7">
        <w:rPr>
          <w:rFonts w:ascii="Tahoma" w:hAnsi="Tahoma" w:cs="Tahoma"/>
          <w:color w:val="000000" w:themeColor="text1"/>
          <w:sz w:val="20"/>
          <w:szCs w:val="20"/>
          <w:lang w:val="en-US"/>
        </w:rPr>
        <w:t>%</w:t>
      </w:r>
    </w:p>
    <w:p w:rsidR="009841CE" w:rsidRPr="001D1EB7" w:rsidRDefault="009841CE" w:rsidP="00DC0ADA">
      <w:pPr>
        <w:pStyle w:val="ListParagraph"/>
        <w:numPr>
          <w:ilvl w:val="0"/>
          <w:numId w:val="44"/>
        </w:numPr>
        <w:spacing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0,0</w:t>
      </w:r>
      <w:r w:rsidRPr="001D1EB7">
        <w:rPr>
          <w:rFonts w:ascii="Tahoma" w:hAnsi="Tahoma" w:cs="Tahoma"/>
          <w:color w:val="000000" w:themeColor="text1"/>
          <w:sz w:val="20"/>
          <w:szCs w:val="20"/>
        </w:rPr>
        <w:t>0</w:t>
      </w:r>
      <w:r w:rsidRPr="001D1EB7">
        <w:rPr>
          <w:rFonts w:ascii="Tahoma" w:hAnsi="Tahoma" w:cs="Tahoma"/>
          <w:color w:val="000000" w:themeColor="text1"/>
          <w:sz w:val="20"/>
          <w:szCs w:val="20"/>
          <w:lang w:val="en-US"/>
        </w:rPr>
        <w:t>1 %</w:t>
      </w:r>
    </w:p>
    <w:p w:rsidR="009841CE" w:rsidRPr="001D1EB7" w:rsidRDefault="009841CE" w:rsidP="00DC0ADA">
      <w:pPr>
        <w:pStyle w:val="ListParagraph"/>
        <w:numPr>
          <w:ilvl w:val="0"/>
          <w:numId w:val="44"/>
        </w:numPr>
        <w:spacing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1 %</w:t>
      </w:r>
    </w:p>
    <w:p w:rsidR="007805EC" w:rsidRPr="001D1EB7" w:rsidRDefault="007805EC" w:rsidP="00022C6C">
      <w:pPr>
        <w:pStyle w:val="ListParagraph"/>
        <w:spacing w:line="240" w:lineRule="auto"/>
        <w:ind w:left="1080"/>
        <w:jc w:val="both"/>
        <w:rPr>
          <w:rFonts w:ascii="Tahoma" w:hAnsi="Tahoma" w:cs="Tahoma"/>
          <w:color w:val="000000" w:themeColor="text1"/>
          <w:sz w:val="20"/>
          <w:szCs w:val="20"/>
        </w:rPr>
      </w:pPr>
    </w:p>
    <w:p w:rsidR="009841CE" w:rsidRPr="001D1EB7" w:rsidRDefault="009841CE" w:rsidP="007916DB">
      <w:pPr>
        <w:pStyle w:val="ListParagraph"/>
        <w:numPr>
          <w:ilvl w:val="0"/>
          <w:numId w:val="2"/>
        </w:numPr>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Lembaga tertinggi di dalam struktu</w:t>
      </w:r>
      <w:r w:rsidR="00DC0ADA" w:rsidRPr="001D1EB7">
        <w:rPr>
          <w:rFonts w:ascii="Tahoma" w:hAnsi="Tahoma" w:cs="Tahoma"/>
          <w:color w:val="000000" w:themeColor="text1"/>
          <w:sz w:val="20"/>
          <w:szCs w:val="20"/>
          <w:lang w:val="en-US"/>
        </w:rPr>
        <w:t>r organisasi pasar modal adalah</w:t>
      </w:r>
      <w:r w:rsidR="00DC0ADA" w:rsidRPr="001D1EB7">
        <w:rPr>
          <w:rFonts w:ascii="Tahoma" w:hAnsi="Tahoma" w:cs="Tahoma"/>
          <w:color w:val="000000" w:themeColor="text1"/>
          <w:sz w:val="20"/>
          <w:szCs w:val="20"/>
        </w:rPr>
        <w:t>....</w:t>
      </w:r>
    </w:p>
    <w:p w:rsidR="009841CE" w:rsidRPr="001D1EB7" w:rsidRDefault="009841CE" w:rsidP="00DC0ADA">
      <w:pPr>
        <w:pStyle w:val="ListParagraph"/>
        <w:numPr>
          <w:ilvl w:val="0"/>
          <w:numId w:val="43"/>
        </w:numPr>
        <w:spacing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PT Bursa Efek Indonesia</w:t>
      </w:r>
    </w:p>
    <w:p w:rsidR="009841CE" w:rsidRPr="001D1EB7" w:rsidRDefault="009841CE" w:rsidP="00DC0ADA">
      <w:pPr>
        <w:pStyle w:val="ListParagraph"/>
        <w:numPr>
          <w:ilvl w:val="0"/>
          <w:numId w:val="43"/>
        </w:numPr>
        <w:spacing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PT Kustodian Sentral Efek Indonesia</w:t>
      </w:r>
    </w:p>
    <w:p w:rsidR="009841CE" w:rsidRPr="001D1EB7" w:rsidRDefault="009841CE" w:rsidP="00DC0ADA">
      <w:pPr>
        <w:pStyle w:val="ListParagraph"/>
        <w:numPr>
          <w:ilvl w:val="0"/>
          <w:numId w:val="43"/>
        </w:numPr>
        <w:spacing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PT Kliring Penjaminan Efek Indonesia</w:t>
      </w:r>
    </w:p>
    <w:p w:rsidR="00F949FC" w:rsidRPr="001D1EB7" w:rsidRDefault="009841CE" w:rsidP="00DC0ADA">
      <w:pPr>
        <w:pStyle w:val="ListParagraph"/>
        <w:numPr>
          <w:ilvl w:val="0"/>
          <w:numId w:val="43"/>
        </w:numPr>
        <w:spacing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Otoritas Jasa Keuangan</w:t>
      </w:r>
    </w:p>
    <w:p w:rsidR="007805EC" w:rsidRPr="001D1EB7" w:rsidRDefault="007805EC" w:rsidP="00022C6C">
      <w:pPr>
        <w:pStyle w:val="ListParagraph"/>
        <w:spacing w:line="240" w:lineRule="auto"/>
        <w:ind w:left="709"/>
        <w:jc w:val="both"/>
        <w:rPr>
          <w:rFonts w:ascii="Tahoma" w:hAnsi="Tahoma" w:cs="Tahoma"/>
          <w:color w:val="000000" w:themeColor="text1"/>
          <w:sz w:val="20"/>
          <w:szCs w:val="20"/>
        </w:rPr>
      </w:pPr>
    </w:p>
    <w:p w:rsidR="00C2416A" w:rsidRPr="001D1EB7" w:rsidRDefault="00C2416A" w:rsidP="00DC0ADA">
      <w:pPr>
        <w:pStyle w:val="ListParagraph"/>
        <w:numPr>
          <w:ilvl w:val="0"/>
          <w:numId w:val="2"/>
        </w:numPr>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Biaya-biaya reksadana yang d</w:t>
      </w:r>
      <w:r w:rsidR="00DC0ADA" w:rsidRPr="001D1EB7">
        <w:rPr>
          <w:rFonts w:ascii="Tahoma" w:hAnsi="Tahoma" w:cs="Tahoma"/>
          <w:color w:val="000000" w:themeColor="text1"/>
          <w:sz w:val="20"/>
          <w:szCs w:val="20"/>
          <w:lang w:val="en-US"/>
        </w:rPr>
        <w:t>itanggung oleh investor, yaitu</w:t>
      </w:r>
      <w:r w:rsidR="00DC0ADA" w:rsidRPr="001D1EB7">
        <w:rPr>
          <w:rFonts w:ascii="Tahoma" w:hAnsi="Tahoma" w:cs="Tahoma"/>
          <w:color w:val="000000" w:themeColor="text1"/>
          <w:sz w:val="20"/>
          <w:szCs w:val="20"/>
        </w:rPr>
        <w:t>....</w:t>
      </w:r>
    </w:p>
    <w:p w:rsidR="00C2416A" w:rsidRPr="001D1EB7" w:rsidRDefault="00C2416A" w:rsidP="00DC0ADA">
      <w:pPr>
        <w:pStyle w:val="ListParagraph"/>
        <w:numPr>
          <w:ilvl w:val="0"/>
          <w:numId w:val="42"/>
        </w:numPr>
        <w:spacing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Biaya pembelian unit penyertaan, jasa manajer investasi, biaya pencairan kembali unit penyertaan</w:t>
      </w:r>
    </w:p>
    <w:p w:rsidR="00C2416A" w:rsidRPr="001D1EB7" w:rsidRDefault="00C2416A" w:rsidP="00DC0ADA">
      <w:pPr>
        <w:pStyle w:val="ListParagraph"/>
        <w:numPr>
          <w:ilvl w:val="0"/>
          <w:numId w:val="42"/>
        </w:numPr>
        <w:spacing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Biaya pencairan kembali unit penyertaan, jasa bank kustodian, biaya pengalihan unit penyertaan</w:t>
      </w:r>
    </w:p>
    <w:p w:rsidR="00C2416A" w:rsidRPr="001D1EB7" w:rsidRDefault="00C2416A" w:rsidP="00DC0ADA">
      <w:pPr>
        <w:pStyle w:val="ListParagraph"/>
        <w:numPr>
          <w:ilvl w:val="0"/>
          <w:numId w:val="42"/>
        </w:numPr>
        <w:spacing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Biaya Pembelian unit penyertaan, biaya pencairan kembali unit penyertaan, biaya pengalihan unit penyertaan</w:t>
      </w:r>
    </w:p>
    <w:p w:rsidR="00C2416A" w:rsidRPr="001D1EB7" w:rsidRDefault="00C2416A" w:rsidP="00DC0ADA">
      <w:pPr>
        <w:pStyle w:val="ListParagraph"/>
        <w:numPr>
          <w:ilvl w:val="0"/>
          <w:numId w:val="42"/>
        </w:numPr>
        <w:spacing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Biaya pencairan kembali unit penyertaan, jasa bank kustodian, jasa manajer investasi</w:t>
      </w:r>
    </w:p>
    <w:p w:rsidR="00C2416A" w:rsidRPr="001D1EB7" w:rsidRDefault="00C2416A" w:rsidP="00022C6C">
      <w:pPr>
        <w:pStyle w:val="ListParagraph"/>
        <w:spacing w:line="240" w:lineRule="auto"/>
        <w:ind w:left="1080"/>
        <w:jc w:val="both"/>
        <w:rPr>
          <w:rFonts w:ascii="Tahoma" w:hAnsi="Tahoma" w:cs="Tahoma"/>
          <w:color w:val="000000" w:themeColor="text1"/>
          <w:sz w:val="20"/>
          <w:szCs w:val="20"/>
        </w:rPr>
      </w:pPr>
    </w:p>
    <w:p w:rsidR="00C2416A" w:rsidRPr="001D1EB7" w:rsidRDefault="00C2416A" w:rsidP="00022C6C">
      <w:pPr>
        <w:pStyle w:val="ListParagraph"/>
        <w:numPr>
          <w:ilvl w:val="0"/>
          <w:numId w:val="2"/>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Berikut ini adalah</w:t>
      </w:r>
      <w:r w:rsidR="00DC0ADA" w:rsidRPr="001D1EB7">
        <w:rPr>
          <w:rFonts w:ascii="Tahoma" w:hAnsi="Tahoma" w:cs="Tahoma"/>
          <w:color w:val="000000" w:themeColor="text1"/>
          <w:sz w:val="20"/>
          <w:szCs w:val="20"/>
        </w:rPr>
        <w:t xml:space="preserve"> merupakan instrumen derivatif</w:t>
      </w:r>
    </w:p>
    <w:p w:rsidR="00C2416A" w:rsidRPr="001D1EB7" w:rsidRDefault="00C2416A" w:rsidP="00DC0ADA">
      <w:pPr>
        <w:pStyle w:val="ListParagraph"/>
        <w:numPr>
          <w:ilvl w:val="0"/>
          <w:numId w:val="46"/>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lang w:val="en-US"/>
        </w:rPr>
        <w:t>Sukuk</w:t>
      </w:r>
    </w:p>
    <w:p w:rsidR="00C2416A" w:rsidRPr="001D1EB7" w:rsidRDefault="00C2416A" w:rsidP="00DC0ADA">
      <w:pPr>
        <w:pStyle w:val="ListParagraph"/>
        <w:numPr>
          <w:ilvl w:val="0"/>
          <w:numId w:val="46"/>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Option</w:t>
      </w:r>
    </w:p>
    <w:p w:rsidR="00C2416A" w:rsidRPr="001D1EB7" w:rsidRDefault="00C2416A" w:rsidP="00DC0ADA">
      <w:pPr>
        <w:pStyle w:val="ListParagraph"/>
        <w:numPr>
          <w:ilvl w:val="0"/>
          <w:numId w:val="46"/>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Warrant</w:t>
      </w:r>
    </w:p>
    <w:p w:rsidR="00C2416A" w:rsidRPr="001D1EB7" w:rsidRDefault="00C2416A" w:rsidP="00DC0ADA">
      <w:pPr>
        <w:pStyle w:val="ListParagraph"/>
        <w:numPr>
          <w:ilvl w:val="0"/>
          <w:numId w:val="46"/>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Right</w:t>
      </w:r>
    </w:p>
    <w:p w:rsidR="00252093" w:rsidRPr="001D1EB7" w:rsidRDefault="00252093" w:rsidP="00DC0ADA">
      <w:pPr>
        <w:pStyle w:val="ListParagraph"/>
        <w:numPr>
          <w:ilvl w:val="0"/>
          <w:numId w:val="46"/>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SBI</w:t>
      </w:r>
    </w:p>
    <w:p w:rsidR="00005975" w:rsidRPr="001D1EB7" w:rsidRDefault="00005975" w:rsidP="00022C6C">
      <w:pPr>
        <w:pStyle w:val="ListParagraph"/>
        <w:spacing w:line="240" w:lineRule="auto"/>
        <w:ind w:left="1080"/>
        <w:jc w:val="both"/>
        <w:rPr>
          <w:rFonts w:ascii="Tahoma" w:hAnsi="Tahoma" w:cs="Tahoma"/>
          <w:color w:val="000000" w:themeColor="text1"/>
          <w:sz w:val="20"/>
          <w:szCs w:val="20"/>
        </w:rPr>
      </w:pPr>
    </w:p>
    <w:p w:rsidR="00C2416A" w:rsidRPr="001D1EB7" w:rsidRDefault="00C2416A" w:rsidP="00DC0ADA">
      <w:pPr>
        <w:pStyle w:val="ListParagraph"/>
        <w:numPr>
          <w:ilvl w:val="1"/>
          <w:numId w:val="2"/>
        </w:numPr>
        <w:tabs>
          <w:tab w:val="left" w:pos="709"/>
        </w:tabs>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1,2,3</w:t>
      </w:r>
    </w:p>
    <w:p w:rsidR="00C2416A" w:rsidRPr="001D1EB7" w:rsidRDefault="00C2416A" w:rsidP="00277BFF">
      <w:pPr>
        <w:pStyle w:val="ListParagraph"/>
        <w:numPr>
          <w:ilvl w:val="1"/>
          <w:numId w:val="2"/>
        </w:numPr>
        <w:tabs>
          <w:tab w:val="left" w:pos="709"/>
        </w:tabs>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2,3,4</w:t>
      </w:r>
    </w:p>
    <w:p w:rsidR="00C2416A" w:rsidRPr="001D1EB7" w:rsidRDefault="00C2416A" w:rsidP="00277BFF">
      <w:pPr>
        <w:pStyle w:val="ListParagraph"/>
        <w:numPr>
          <w:ilvl w:val="1"/>
          <w:numId w:val="2"/>
        </w:numPr>
        <w:tabs>
          <w:tab w:val="left" w:pos="709"/>
          <w:tab w:val="left" w:pos="851"/>
        </w:tabs>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1,3,4</w:t>
      </w:r>
    </w:p>
    <w:p w:rsidR="00252093" w:rsidRPr="001D1EB7" w:rsidRDefault="00252093" w:rsidP="00277BFF">
      <w:pPr>
        <w:pStyle w:val="ListParagraph"/>
        <w:numPr>
          <w:ilvl w:val="1"/>
          <w:numId w:val="2"/>
        </w:numPr>
        <w:tabs>
          <w:tab w:val="left" w:pos="709"/>
          <w:tab w:val="left" w:pos="851"/>
        </w:tabs>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3,4,5</w:t>
      </w:r>
    </w:p>
    <w:p w:rsidR="00005975" w:rsidRPr="001D1EB7" w:rsidRDefault="00005975" w:rsidP="00022C6C">
      <w:pPr>
        <w:pStyle w:val="ListParagraph"/>
        <w:spacing w:line="240" w:lineRule="auto"/>
        <w:ind w:left="360"/>
        <w:jc w:val="both"/>
        <w:rPr>
          <w:rFonts w:ascii="Tahoma" w:hAnsi="Tahoma" w:cs="Tahoma"/>
          <w:color w:val="000000" w:themeColor="text1"/>
          <w:sz w:val="20"/>
          <w:szCs w:val="20"/>
        </w:rPr>
      </w:pPr>
    </w:p>
    <w:p w:rsidR="00C2416A" w:rsidRPr="001D1EB7" w:rsidRDefault="00C2416A" w:rsidP="00277BFF">
      <w:pPr>
        <w:pStyle w:val="ListParagraph"/>
        <w:numPr>
          <w:ilvl w:val="0"/>
          <w:numId w:val="2"/>
        </w:numPr>
        <w:spacing w:line="240" w:lineRule="auto"/>
        <w:ind w:left="426"/>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Obligasi yang </w:t>
      </w:r>
      <w:r w:rsidR="00DC0ADA" w:rsidRPr="001D1EB7">
        <w:rPr>
          <w:rFonts w:ascii="Tahoma" w:hAnsi="Tahoma" w:cs="Tahoma"/>
          <w:color w:val="000000" w:themeColor="text1"/>
          <w:sz w:val="20"/>
          <w:szCs w:val="20"/>
        </w:rPr>
        <w:t>tidak memberikan kupon disebut....</w:t>
      </w:r>
    </w:p>
    <w:p w:rsidR="00C2416A" w:rsidRPr="001D1EB7" w:rsidRDefault="00C2416A" w:rsidP="00DC0ADA">
      <w:pPr>
        <w:pStyle w:val="ListParagraph"/>
        <w:numPr>
          <w:ilvl w:val="0"/>
          <w:numId w:val="45"/>
        </w:numPr>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Obligasi Sub Ordinasi</w:t>
      </w:r>
    </w:p>
    <w:p w:rsidR="00C2416A" w:rsidRPr="001D1EB7" w:rsidRDefault="00C2416A" w:rsidP="00DC0ADA">
      <w:pPr>
        <w:pStyle w:val="ListParagraph"/>
        <w:numPr>
          <w:ilvl w:val="0"/>
          <w:numId w:val="45"/>
        </w:numPr>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Municipal Bond</w:t>
      </w:r>
    </w:p>
    <w:p w:rsidR="00C2416A" w:rsidRPr="001D1EB7" w:rsidRDefault="00C2416A" w:rsidP="00DC0ADA">
      <w:pPr>
        <w:pStyle w:val="ListParagraph"/>
        <w:numPr>
          <w:ilvl w:val="0"/>
          <w:numId w:val="45"/>
        </w:numPr>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Collateral Bonds</w:t>
      </w:r>
    </w:p>
    <w:p w:rsidR="00C2416A" w:rsidRPr="001D1EB7" w:rsidRDefault="00C2416A" w:rsidP="00DC0ADA">
      <w:pPr>
        <w:pStyle w:val="ListParagraph"/>
        <w:numPr>
          <w:ilvl w:val="0"/>
          <w:numId w:val="45"/>
        </w:numPr>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Zero coupon Bond</w:t>
      </w:r>
    </w:p>
    <w:p w:rsidR="00005975" w:rsidRPr="001D1EB7" w:rsidRDefault="00005975" w:rsidP="00022C6C">
      <w:pPr>
        <w:pStyle w:val="ListParagraph"/>
        <w:spacing w:line="240" w:lineRule="auto"/>
        <w:ind w:left="284"/>
        <w:jc w:val="both"/>
        <w:rPr>
          <w:rFonts w:ascii="Tahoma" w:hAnsi="Tahoma" w:cs="Tahoma"/>
          <w:color w:val="000000" w:themeColor="text1"/>
          <w:sz w:val="20"/>
          <w:szCs w:val="20"/>
        </w:rPr>
      </w:pPr>
    </w:p>
    <w:p w:rsidR="00E8419C" w:rsidRPr="001D1EB7" w:rsidRDefault="00E8419C" w:rsidP="00277BFF">
      <w:pPr>
        <w:pStyle w:val="ListParagraph"/>
        <w:numPr>
          <w:ilvl w:val="0"/>
          <w:numId w:val="2"/>
        </w:numPr>
        <w:tabs>
          <w:tab w:val="left" w:pos="426"/>
        </w:tabs>
        <w:spacing w:line="240" w:lineRule="auto"/>
        <w:ind w:left="426"/>
        <w:jc w:val="both"/>
        <w:rPr>
          <w:rFonts w:ascii="Tahoma" w:hAnsi="Tahoma" w:cs="Tahoma"/>
          <w:color w:val="000000" w:themeColor="text1"/>
          <w:sz w:val="20"/>
          <w:szCs w:val="20"/>
        </w:rPr>
      </w:pPr>
      <w:r w:rsidRPr="001D1EB7">
        <w:rPr>
          <w:rFonts w:ascii="Tahoma" w:hAnsi="Tahoma" w:cs="Tahoma"/>
          <w:color w:val="000000" w:themeColor="text1"/>
          <w:sz w:val="20"/>
          <w:szCs w:val="20"/>
        </w:rPr>
        <w:t>OJK dipimpin oleh beberapa dewan komisioner yang kepemimpinannya bersifat kolektif dan kolegial. Berapakah jumlah dewan komisioner tersebut</w:t>
      </w:r>
      <w:r w:rsidR="00DC0ADA" w:rsidRPr="001D1EB7">
        <w:rPr>
          <w:rFonts w:ascii="Tahoma" w:hAnsi="Tahoma" w:cs="Tahoma"/>
          <w:color w:val="000000" w:themeColor="text1"/>
          <w:sz w:val="20"/>
          <w:szCs w:val="20"/>
        </w:rPr>
        <w:t>....</w:t>
      </w:r>
    </w:p>
    <w:p w:rsidR="00E8419C" w:rsidRPr="001D1EB7" w:rsidRDefault="00E8419C" w:rsidP="00DC0ADA">
      <w:pPr>
        <w:pStyle w:val="ListParagraph"/>
        <w:numPr>
          <w:ilvl w:val="0"/>
          <w:numId w:val="47"/>
        </w:numPr>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5  orang</w:t>
      </w:r>
    </w:p>
    <w:p w:rsidR="00E8419C" w:rsidRPr="001D1EB7" w:rsidRDefault="00E8419C" w:rsidP="00DC0ADA">
      <w:pPr>
        <w:pStyle w:val="ListParagraph"/>
        <w:numPr>
          <w:ilvl w:val="0"/>
          <w:numId w:val="47"/>
        </w:numPr>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7  orang</w:t>
      </w:r>
    </w:p>
    <w:p w:rsidR="00E8419C" w:rsidRPr="001D1EB7" w:rsidRDefault="00E8419C" w:rsidP="00DC0ADA">
      <w:pPr>
        <w:pStyle w:val="ListParagraph"/>
        <w:numPr>
          <w:ilvl w:val="0"/>
          <w:numId w:val="47"/>
        </w:numPr>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9  orang</w:t>
      </w:r>
    </w:p>
    <w:p w:rsidR="00E8419C" w:rsidRPr="001D1EB7" w:rsidRDefault="00E8419C" w:rsidP="00DC0ADA">
      <w:pPr>
        <w:pStyle w:val="ListParagraph"/>
        <w:numPr>
          <w:ilvl w:val="0"/>
          <w:numId w:val="47"/>
        </w:numPr>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11 orang</w:t>
      </w:r>
    </w:p>
    <w:p w:rsidR="00E8419C" w:rsidRPr="001D1EB7" w:rsidRDefault="00BA5A47" w:rsidP="00DC0ADA">
      <w:pPr>
        <w:pStyle w:val="ListParagraph"/>
        <w:numPr>
          <w:ilvl w:val="0"/>
          <w:numId w:val="2"/>
        </w:numPr>
        <w:spacing w:line="240" w:lineRule="auto"/>
        <w:ind w:left="426"/>
        <w:jc w:val="both"/>
        <w:rPr>
          <w:rFonts w:ascii="Tahoma" w:hAnsi="Tahoma" w:cs="Tahoma"/>
          <w:color w:val="000000" w:themeColor="text1"/>
          <w:sz w:val="20"/>
          <w:szCs w:val="20"/>
        </w:rPr>
      </w:pPr>
      <w:r w:rsidRPr="001D1EB7">
        <w:rPr>
          <w:rFonts w:ascii="Tahoma" w:hAnsi="Tahoma" w:cs="Tahoma"/>
          <w:color w:val="000000" w:themeColor="text1"/>
          <w:sz w:val="20"/>
          <w:szCs w:val="20"/>
        </w:rPr>
        <w:t>Dalam melaksanakan tugasnya OJK diawasai oleh ....</w:t>
      </w:r>
    </w:p>
    <w:p w:rsidR="00BA5A47" w:rsidRPr="001D1EB7" w:rsidRDefault="00BA5A47" w:rsidP="00DC0ADA">
      <w:pPr>
        <w:pStyle w:val="ListParagraph"/>
        <w:numPr>
          <w:ilvl w:val="1"/>
          <w:numId w:val="2"/>
        </w:numPr>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DPR</w:t>
      </w:r>
    </w:p>
    <w:p w:rsidR="00BA5A47" w:rsidRPr="001D1EB7" w:rsidRDefault="00BA5A47" w:rsidP="00DC0ADA">
      <w:pPr>
        <w:pStyle w:val="ListParagraph"/>
        <w:numPr>
          <w:ilvl w:val="1"/>
          <w:numId w:val="2"/>
        </w:numPr>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MPR</w:t>
      </w:r>
    </w:p>
    <w:p w:rsidR="00BA5A47" w:rsidRPr="001D1EB7" w:rsidRDefault="00BA5A47" w:rsidP="00DC0ADA">
      <w:pPr>
        <w:pStyle w:val="ListParagraph"/>
        <w:numPr>
          <w:ilvl w:val="1"/>
          <w:numId w:val="2"/>
        </w:numPr>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Masyarakat</w:t>
      </w:r>
    </w:p>
    <w:p w:rsidR="00BA5A47" w:rsidRPr="001D1EB7" w:rsidRDefault="00BA5A47" w:rsidP="00DC0ADA">
      <w:pPr>
        <w:pStyle w:val="ListParagraph"/>
        <w:numPr>
          <w:ilvl w:val="1"/>
          <w:numId w:val="2"/>
        </w:numPr>
        <w:spacing w:line="240" w:lineRule="auto"/>
        <w:ind w:left="709" w:hanging="284"/>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Presiden </w:t>
      </w:r>
    </w:p>
    <w:p w:rsidR="00005975" w:rsidRPr="001D1EB7" w:rsidRDefault="00005975" w:rsidP="00022C6C">
      <w:pPr>
        <w:pStyle w:val="ListParagraph"/>
        <w:spacing w:line="240" w:lineRule="auto"/>
        <w:ind w:left="284"/>
        <w:jc w:val="both"/>
        <w:rPr>
          <w:rFonts w:ascii="Tahoma" w:hAnsi="Tahoma" w:cs="Tahoma"/>
          <w:color w:val="000000" w:themeColor="text1"/>
          <w:sz w:val="20"/>
          <w:szCs w:val="20"/>
        </w:rPr>
      </w:pPr>
    </w:p>
    <w:p w:rsidR="00DC0ADA" w:rsidRPr="001D1EB7" w:rsidRDefault="009E0873" w:rsidP="00DC0ADA">
      <w:pPr>
        <w:pStyle w:val="ListParagraph"/>
        <w:numPr>
          <w:ilvl w:val="0"/>
          <w:numId w:val="2"/>
        </w:numPr>
        <w:tabs>
          <w:tab w:val="left" w:pos="426"/>
        </w:tabs>
        <w:spacing w:line="240" w:lineRule="auto"/>
        <w:ind w:left="426"/>
        <w:jc w:val="both"/>
        <w:rPr>
          <w:rFonts w:ascii="Tahoma" w:hAnsi="Tahoma" w:cs="Tahoma"/>
          <w:color w:val="000000" w:themeColor="text1"/>
          <w:sz w:val="20"/>
          <w:szCs w:val="20"/>
        </w:rPr>
      </w:pPr>
      <w:r w:rsidRPr="001D1EB7">
        <w:rPr>
          <w:rFonts w:ascii="Tahoma" w:eastAsia="Times New Roman" w:hAnsi="Tahoma" w:cs="Tahoma"/>
          <w:color w:val="000000" w:themeColor="text1"/>
          <w:sz w:val="20"/>
          <w:szCs w:val="20"/>
          <w:lang w:eastAsia="id-ID"/>
        </w:rPr>
        <w:t xml:space="preserve">Bapak Amir pada tanggal 16 Agustus 2016, membeli saham </w:t>
      </w:r>
      <w:r w:rsidRPr="001D1EB7">
        <w:rPr>
          <w:rFonts w:ascii="Tahoma" w:hAnsi="Tahoma" w:cs="Tahoma"/>
          <w:color w:val="000000" w:themeColor="text1"/>
          <w:sz w:val="20"/>
          <w:szCs w:val="20"/>
        </w:rPr>
        <w:t>perusahaan Tambang Batubara Bukit Asam 7</w:t>
      </w:r>
      <w:r w:rsidRPr="001D1EB7">
        <w:rPr>
          <w:rFonts w:ascii="Tahoma" w:eastAsia="Times New Roman" w:hAnsi="Tahoma" w:cs="Tahoma"/>
          <w:color w:val="000000" w:themeColor="text1"/>
          <w:sz w:val="20"/>
          <w:szCs w:val="20"/>
          <w:lang w:eastAsia="id-ID"/>
        </w:rPr>
        <w:t xml:space="preserve"> lot dengan harga per saham Rp  12.300,00/lembar. Enam bulan kemudian harganya Rp. 13.200,00/lembar, B</w:t>
      </w:r>
      <w:r w:rsidR="004425AA" w:rsidRPr="001D1EB7">
        <w:rPr>
          <w:rFonts w:ascii="Tahoma" w:eastAsia="Times New Roman" w:hAnsi="Tahoma" w:cs="Tahoma"/>
          <w:color w:val="000000" w:themeColor="text1"/>
          <w:sz w:val="20"/>
          <w:szCs w:val="20"/>
          <w:lang w:eastAsia="id-ID"/>
        </w:rPr>
        <w:t xml:space="preserve">apak Amir menjual </w:t>
      </w:r>
    </w:p>
    <w:p w:rsidR="00BA5A47" w:rsidRPr="001D1EB7" w:rsidRDefault="004425AA" w:rsidP="00DC0ADA">
      <w:pPr>
        <w:pStyle w:val="ListParagraph"/>
        <w:tabs>
          <w:tab w:val="left" w:pos="0"/>
        </w:tabs>
        <w:spacing w:line="240" w:lineRule="auto"/>
        <w:ind w:left="0"/>
        <w:jc w:val="both"/>
        <w:rPr>
          <w:rFonts w:ascii="Tahoma" w:hAnsi="Tahoma" w:cs="Tahoma"/>
          <w:color w:val="000000" w:themeColor="text1"/>
          <w:sz w:val="20"/>
          <w:szCs w:val="20"/>
        </w:rPr>
      </w:pPr>
      <w:r w:rsidRPr="001D1EB7">
        <w:rPr>
          <w:rFonts w:ascii="Tahoma" w:eastAsia="Times New Roman" w:hAnsi="Tahoma" w:cs="Tahoma"/>
          <w:color w:val="000000" w:themeColor="text1"/>
          <w:sz w:val="20"/>
          <w:szCs w:val="20"/>
          <w:lang w:eastAsia="id-ID"/>
        </w:rPr>
        <w:lastRenderedPageBreak/>
        <w:t>seluruh saham</w:t>
      </w:r>
      <w:r w:rsidR="009E0873" w:rsidRPr="001D1EB7">
        <w:rPr>
          <w:rFonts w:ascii="Tahoma" w:eastAsia="Times New Roman" w:hAnsi="Tahoma" w:cs="Tahoma"/>
          <w:color w:val="000000" w:themeColor="text1"/>
          <w:sz w:val="20"/>
          <w:szCs w:val="20"/>
          <w:lang w:eastAsia="id-ID"/>
        </w:rPr>
        <w:t xml:space="preserve"> tersebut. Keuntungan yang diperoleh atas</w:t>
      </w:r>
      <w:r w:rsidR="00DC0ADA" w:rsidRPr="001D1EB7">
        <w:rPr>
          <w:rFonts w:ascii="Tahoma" w:eastAsia="Times New Roman" w:hAnsi="Tahoma" w:cs="Tahoma"/>
          <w:color w:val="000000" w:themeColor="text1"/>
          <w:sz w:val="20"/>
          <w:szCs w:val="20"/>
          <w:lang w:eastAsia="id-ID"/>
        </w:rPr>
        <w:t xml:space="preserve"> adalah....</w:t>
      </w:r>
    </w:p>
    <w:p w:rsidR="009E0873" w:rsidRPr="001D1EB7" w:rsidRDefault="009E0873" w:rsidP="00022C6C">
      <w:pPr>
        <w:pStyle w:val="ListParagraph"/>
        <w:numPr>
          <w:ilvl w:val="1"/>
          <w:numId w:val="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Rp 360.000</w:t>
      </w:r>
    </w:p>
    <w:p w:rsidR="009E0873" w:rsidRPr="001D1EB7" w:rsidRDefault="009E0873" w:rsidP="00022C6C">
      <w:pPr>
        <w:pStyle w:val="ListParagraph"/>
        <w:numPr>
          <w:ilvl w:val="1"/>
          <w:numId w:val="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Rp 630.000</w:t>
      </w:r>
    </w:p>
    <w:p w:rsidR="009E0873" w:rsidRPr="001D1EB7" w:rsidRDefault="009E0873" w:rsidP="00022C6C">
      <w:pPr>
        <w:pStyle w:val="ListParagraph"/>
        <w:numPr>
          <w:ilvl w:val="1"/>
          <w:numId w:val="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Rp 3.600.000</w:t>
      </w:r>
    </w:p>
    <w:p w:rsidR="009E0873" w:rsidRPr="001D1EB7" w:rsidRDefault="009E0873" w:rsidP="00022C6C">
      <w:pPr>
        <w:pStyle w:val="ListParagraph"/>
        <w:numPr>
          <w:ilvl w:val="1"/>
          <w:numId w:val="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rPr>
        <w:t>Rp 6.300.000</w:t>
      </w:r>
    </w:p>
    <w:p w:rsidR="00005975" w:rsidRPr="001D1EB7" w:rsidRDefault="00005975" w:rsidP="00022C6C">
      <w:pPr>
        <w:pStyle w:val="ListParagraph"/>
        <w:spacing w:line="240" w:lineRule="auto"/>
        <w:ind w:left="284"/>
        <w:jc w:val="both"/>
        <w:rPr>
          <w:rFonts w:ascii="Tahoma" w:hAnsi="Tahoma" w:cs="Tahoma"/>
          <w:color w:val="000000" w:themeColor="text1"/>
          <w:sz w:val="20"/>
          <w:szCs w:val="20"/>
        </w:rPr>
      </w:pPr>
    </w:p>
    <w:p w:rsidR="009E0873" w:rsidRPr="001D1EB7" w:rsidRDefault="00C26937" w:rsidP="00DC0ADA">
      <w:pPr>
        <w:pStyle w:val="ListParagraph"/>
        <w:numPr>
          <w:ilvl w:val="0"/>
          <w:numId w:val="2"/>
        </w:numPr>
        <w:spacing w:line="240" w:lineRule="auto"/>
        <w:ind w:left="0" w:hanging="284"/>
        <w:jc w:val="both"/>
        <w:rPr>
          <w:rFonts w:ascii="Tahoma" w:hAnsi="Tahoma" w:cs="Tahoma"/>
          <w:color w:val="000000" w:themeColor="text1"/>
          <w:sz w:val="20"/>
          <w:szCs w:val="20"/>
        </w:rPr>
      </w:pPr>
      <w:r>
        <w:rPr>
          <w:rFonts w:ascii="Tahoma" w:hAnsi="Tahoma" w:cs="Tahoma"/>
          <w:noProof/>
          <w:color w:val="000000" w:themeColor="text1"/>
          <w:sz w:val="20"/>
          <w:szCs w:val="20"/>
          <w:lang w:eastAsia="id-ID"/>
        </w:rPr>
        <mc:AlternateContent>
          <mc:Choice Requires="wpg">
            <w:drawing>
              <wp:anchor distT="0" distB="0" distL="114300" distR="114300" simplePos="0" relativeHeight="251658240" behindDoc="0" locked="0" layoutInCell="1" allowOverlap="1">
                <wp:simplePos x="0" y="0"/>
                <wp:positionH relativeFrom="column">
                  <wp:posOffset>673735</wp:posOffset>
                </wp:positionH>
                <wp:positionV relativeFrom="paragraph">
                  <wp:posOffset>136525</wp:posOffset>
                </wp:positionV>
                <wp:extent cx="1057275" cy="3467735"/>
                <wp:effectExtent l="0" t="0" r="9525" b="0"/>
                <wp:wrapNone/>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3467735"/>
                          <a:chOff x="2250" y="6187"/>
                          <a:chExt cx="1665" cy="5461"/>
                        </a:xfrm>
                      </wpg:grpSpPr>
                      <wps:wsp>
                        <wps:cNvPr id="2" name="Rectangle 12"/>
                        <wps:cNvSpPr>
                          <a:spLocks/>
                        </wps:cNvSpPr>
                        <wps:spPr bwMode="auto">
                          <a:xfrm>
                            <a:off x="2295" y="11093"/>
                            <a:ext cx="1530" cy="555"/>
                          </a:xfrm>
                          <a:prstGeom prst="rect">
                            <a:avLst/>
                          </a:prstGeom>
                          <a:solidFill>
                            <a:schemeClr val="bg1">
                              <a:lumMod val="100000"/>
                              <a:lumOff val="0"/>
                            </a:schemeClr>
                          </a:solidFill>
                          <a:ln w="6350">
                            <a:solidFill>
                              <a:schemeClr val="tx1">
                                <a:lumMod val="100000"/>
                                <a:lumOff val="0"/>
                              </a:schemeClr>
                            </a:solidFill>
                            <a:miter lim="800000"/>
                            <a:headEnd/>
                            <a:tailEnd/>
                          </a:ln>
                        </wps:spPr>
                        <wps:txbx>
                          <w:txbxContent>
                            <w:p w:rsidR="007A442F" w:rsidRPr="009B5475" w:rsidRDefault="007A442F" w:rsidP="0032301D">
                              <w:pPr>
                                <w:jc w:val="center"/>
                                <w:rPr>
                                  <w:color w:val="0D0D0D" w:themeColor="text1" w:themeTint="F2"/>
                                </w:rPr>
                              </w:pPr>
                              <w:r>
                                <w:rPr>
                                  <w:color w:val="0D0D0D" w:themeColor="text1" w:themeTint="F2"/>
                                </w:rPr>
                                <w:t>4</w:t>
                              </w:r>
                            </w:p>
                          </w:txbxContent>
                        </wps:txbx>
                        <wps:bodyPr rot="0" vert="horz" wrap="square" lIns="91440" tIns="45720" rIns="91440" bIns="45720" anchor="ctr" anchorCtr="0" upright="1">
                          <a:noAutofit/>
                        </wps:bodyPr>
                      </wps:wsp>
                      <wps:wsp>
                        <wps:cNvPr id="3" name="Rectangle 10"/>
                        <wps:cNvSpPr>
                          <a:spLocks/>
                        </wps:cNvSpPr>
                        <wps:spPr bwMode="auto">
                          <a:xfrm>
                            <a:off x="2250" y="9968"/>
                            <a:ext cx="1530" cy="555"/>
                          </a:xfrm>
                          <a:prstGeom prst="rect">
                            <a:avLst/>
                          </a:prstGeom>
                          <a:solidFill>
                            <a:schemeClr val="bg1">
                              <a:lumMod val="100000"/>
                              <a:lumOff val="0"/>
                            </a:schemeClr>
                          </a:solidFill>
                          <a:ln w="6350">
                            <a:solidFill>
                              <a:schemeClr val="tx1">
                                <a:lumMod val="100000"/>
                                <a:lumOff val="0"/>
                              </a:schemeClr>
                            </a:solidFill>
                            <a:miter lim="800000"/>
                            <a:headEnd/>
                            <a:tailEnd/>
                          </a:ln>
                        </wps:spPr>
                        <wps:txbx>
                          <w:txbxContent>
                            <w:p w:rsidR="007A442F" w:rsidRPr="009B5475" w:rsidRDefault="007A442F" w:rsidP="0032301D">
                              <w:pPr>
                                <w:jc w:val="center"/>
                                <w:rPr>
                                  <w:color w:val="0D0D0D" w:themeColor="text1" w:themeTint="F2"/>
                                </w:rPr>
                              </w:pPr>
                              <w:r>
                                <w:rPr>
                                  <w:color w:val="0D0D0D" w:themeColor="text1" w:themeTint="F2"/>
                                </w:rPr>
                                <w:t>3</w:t>
                              </w:r>
                            </w:p>
                          </w:txbxContent>
                        </wps:txbx>
                        <wps:bodyPr rot="0" vert="horz" wrap="square" lIns="91440" tIns="45720" rIns="91440" bIns="45720" anchor="ctr" anchorCtr="0" upright="1">
                          <a:noAutofit/>
                        </wps:bodyPr>
                      </wps:wsp>
                      <wps:wsp>
                        <wps:cNvPr id="4" name="Rectangle 11"/>
                        <wps:cNvSpPr>
                          <a:spLocks/>
                        </wps:cNvSpPr>
                        <wps:spPr bwMode="auto">
                          <a:xfrm>
                            <a:off x="2295" y="8783"/>
                            <a:ext cx="1530" cy="555"/>
                          </a:xfrm>
                          <a:prstGeom prst="rect">
                            <a:avLst/>
                          </a:prstGeom>
                          <a:solidFill>
                            <a:schemeClr val="bg1">
                              <a:lumMod val="100000"/>
                              <a:lumOff val="0"/>
                            </a:schemeClr>
                          </a:solidFill>
                          <a:ln w="6350">
                            <a:solidFill>
                              <a:schemeClr val="tx1">
                                <a:lumMod val="100000"/>
                                <a:lumOff val="0"/>
                              </a:schemeClr>
                            </a:solidFill>
                            <a:miter lim="800000"/>
                            <a:headEnd/>
                            <a:tailEnd/>
                          </a:ln>
                        </wps:spPr>
                        <wps:txbx>
                          <w:txbxContent>
                            <w:p w:rsidR="007A442F" w:rsidRPr="009B5475" w:rsidRDefault="007A442F" w:rsidP="0032301D">
                              <w:pPr>
                                <w:jc w:val="center"/>
                                <w:rPr>
                                  <w:color w:val="0D0D0D" w:themeColor="text1" w:themeTint="F2"/>
                                </w:rPr>
                              </w:pPr>
                              <w:r>
                                <w:rPr>
                                  <w:color w:val="0D0D0D" w:themeColor="text1" w:themeTint="F2"/>
                                </w:rPr>
                                <w:t>2</w:t>
                              </w:r>
                            </w:p>
                          </w:txbxContent>
                        </wps:txbx>
                        <wps:bodyPr rot="0" vert="horz" wrap="square" lIns="91440" tIns="45720" rIns="91440" bIns="45720" anchor="ctr" anchorCtr="0" upright="1">
                          <a:noAutofit/>
                        </wps:bodyPr>
                      </wps:wsp>
                      <wps:wsp>
                        <wps:cNvPr id="5" name="Straight Arrow Connector 4"/>
                        <wps:cNvCnPr>
                          <a:cxnSpLocks/>
                        </wps:cNvCnPr>
                        <wps:spPr bwMode="auto">
                          <a:xfrm>
                            <a:off x="3105" y="9248"/>
                            <a:ext cx="0" cy="72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 name="Straight Arrow Connector 5"/>
                        <wps:cNvCnPr>
                          <a:cxnSpLocks/>
                        </wps:cNvCnPr>
                        <wps:spPr bwMode="auto">
                          <a:xfrm>
                            <a:off x="3135" y="8153"/>
                            <a:ext cx="0" cy="63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 name="Rectangle 6"/>
                        <wps:cNvSpPr>
                          <a:spLocks/>
                        </wps:cNvSpPr>
                        <wps:spPr bwMode="auto">
                          <a:xfrm>
                            <a:off x="2295" y="7598"/>
                            <a:ext cx="1530" cy="555"/>
                          </a:xfrm>
                          <a:prstGeom prst="rect">
                            <a:avLst/>
                          </a:prstGeom>
                          <a:solidFill>
                            <a:schemeClr val="bg1">
                              <a:lumMod val="100000"/>
                              <a:lumOff val="0"/>
                            </a:schemeClr>
                          </a:solidFill>
                          <a:ln w="6350">
                            <a:solidFill>
                              <a:schemeClr val="tx1">
                                <a:lumMod val="100000"/>
                                <a:lumOff val="0"/>
                              </a:schemeClr>
                            </a:solidFill>
                            <a:miter lim="800000"/>
                            <a:headEnd/>
                            <a:tailEnd/>
                          </a:ln>
                        </wps:spPr>
                        <wps:txbx>
                          <w:txbxContent>
                            <w:p w:rsidR="007A442F" w:rsidRPr="009B5475" w:rsidRDefault="007A442F" w:rsidP="0032301D">
                              <w:pPr>
                                <w:jc w:val="center"/>
                                <w:rPr>
                                  <w:color w:val="0D0D0D" w:themeColor="text1" w:themeTint="F2"/>
                                </w:rPr>
                              </w:pPr>
                              <w:r>
                                <w:rPr>
                                  <w:color w:val="0D0D0D" w:themeColor="text1" w:themeTint="F2"/>
                                </w:rPr>
                                <w:t>1</w:t>
                              </w:r>
                            </w:p>
                          </w:txbxContent>
                        </wps:txbx>
                        <wps:bodyPr rot="0" vert="horz" wrap="square" lIns="91440" tIns="45720" rIns="91440" bIns="45720" anchor="ctr" anchorCtr="0" upright="1">
                          <a:noAutofit/>
                        </wps:bodyPr>
                      </wps:wsp>
                      <wps:wsp>
                        <wps:cNvPr id="8" name="Straight Arrow Connector 3"/>
                        <wps:cNvCnPr>
                          <a:cxnSpLocks/>
                        </wps:cNvCnPr>
                        <wps:spPr bwMode="auto">
                          <a:xfrm>
                            <a:off x="3135" y="6989"/>
                            <a:ext cx="0" cy="60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 name="Rectangle 1"/>
                        <wps:cNvSpPr>
                          <a:spLocks/>
                        </wps:cNvSpPr>
                        <wps:spPr bwMode="auto">
                          <a:xfrm>
                            <a:off x="2250" y="6187"/>
                            <a:ext cx="1665" cy="855"/>
                          </a:xfrm>
                          <a:prstGeom prst="rect">
                            <a:avLst/>
                          </a:prstGeom>
                          <a:solidFill>
                            <a:schemeClr val="bg2">
                              <a:lumMod val="90000"/>
                              <a:lumOff val="0"/>
                            </a:schemeClr>
                          </a:solidFill>
                          <a:ln w="6350">
                            <a:solidFill>
                              <a:schemeClr val="tx1">
                                <a:lumMod val="100000"/>
                                <a:lumOff val="0"/>
                              </a:schemeClr>
                            </a:solidFill>
                            <a:miter lim="800000"/>
                            <a:headEnd/>
                            <a:tailEnd/>
                          </a:ln>
                        </wps:spPr>
                        <wps:txbx>
                          <w:txbxContent>
                            <w:p w:rsidR="007A442F" w:rsidRPr="009B5475" w:rsidRDefault="007A442F" w:rsidP="0032301D">
                              <w:pPr>
                                <w:rPr>
                                  <w:b/>
                                  <w:color w:val="0D0D0D" w:themeColor="text1" w:themeTint="F2"/>
                                  <w:sz w:val="20"/>
                                </w:rPr>
                              </w:pPr>
                              <w:r w:rsidRPr="009B5475">
                                <w:rPr>
                                  <w:b/>
                                  <w:color w:val="0D0D0D" w:themeColor="text1" w:themeTint="F2"/>
                                  <w:sz w:val="20"/>
                                </w:rPr>
                                <w:t>Divisi Penilaian Perusahaan</w:t>
                              </w:r>
                            </w:p>
                          </w:txbxContent>
                        </wps:txbx>
                        <wps:bodyPr rot="0" vert="horz" wrap="square" lIns="91440" tIns="45720" rIns="91440" bIns="45720" anchor="ctr" anchorCtr="0" upright="1">
                          <a:noAutofit/>
                        </wps:bodyPr>
                      </wps:wsp>
                      <wps:wsp>
                        <wps:cNvPr id="10" name="Straight Arrow Connector 2"/>
                        <wps:cNvCnPr>
                          <a:cxnSpLocks/>
                        </wps:cNvCnPr>
                        <wps:spPr bwMode="auto">
                          <a:xfrm>
                            <a:off x="3135" y="10523"/>
                            <a:ext cx="0" cy="585"/>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2" o:spid="_x0000_s1026" style="position:absolute;left:0;text-align:left;margin-left:53.05pt;margin-top:10.75pt;width:83.25pt;height:273.05pt;z-index:251658240" coordorigin="2250,6187" coordsize="1665,546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bkSYyTBAAAzh4AAA4AAABkcnMvZTJvRG9jLnhtbOxZ227jNhB9L9B/IPTuWJIlWRKiLAI7&#13;&#10;CQps20XT/QBaoi6oRKokHTtd9N87vPiaBM5u7e1DlQdHFCVyeGaG5wx1/WHdteiJcNEwmjnelesg&#13;&#10;QnNWNLTKnM+/349iBwmJaYFbRknmPBPhfLj58YfrVZ8Sn9WsLQhHMAgV6arPnFrKPh2PRV6TDosr&#13;&#10;1hMKnSXjHZbQ5NW44HgFo3ft2HfdaLxivOg5y4kQcHduOp0bPX5Zklz+WpaCSNRmDtgm9S/Xvwv9&#13;&#10;O765xmnFcV83ubUDf4MZHW4ozLodao4lRkvevBiqa3LOBCvlVc66MSvLJid6EbAczz1azgNny14v&#13;&#10;pkpXVb/FCbA9Auqbh81/efrEUVOA8xxEcQc+Qr6DAJZVX6XQ+8D7x/4TN2uDy48s/0Oo/vHxA6pd&#13;&#10;mafRYvUzK2AsvJRM47IueafGgBWjtUb+eYc/WUuUw13PDaf+NHRQDp2TIJpOJ9DQLsprcKR60/dD&#13;&#10;cCT0R1483XbebUaIIvt6GESwImUnTs3k2mBroFoeRJzYYSr+HaaPNe6JdpVQqFlMAUmD6W8QiZhW&#13;&#10;LUHeBl393AZacYDrXpcyUwD+JxH1/QRWDrh4nptMLDBbYMMJgKZQDUOD6BYVnPZcyAfCOqQuMoeD&#13;&#10;qdpl+OmjkBbBzTPKhYK1TXHftK1uqEwls5ajJww5tqg8/W677CAAzD3PVX/WIuhQjtQPm3tgiU53&#13;&#10;NYj21sH4LUUr8PUEnH5qbrk+89xdI2Fzapsuc+L9NdQEF3e0MIEpcdPaBqykpToxjM9MkMn1Yq0e&#13;&#10;VZ5csOIZfMmZ2Yhg44SLmvG/HLSCPShzxJ9LzImD2p8oBGTiBQGAJHUjgNyABt/vWez3YJrDUJmT&#13;&#10;S+4g05hJs9cte95UNcxlEKLsFvKybIx3d4ZZ2yEtvlN+QJy+yA8TFcooyKNz5ofdN5IkAlLSm8qQ&#13;&#10;Hvth/bWpecb0sPwzZMmrLBK8kiWG2y6QJZZF4mk8kMg5COzMWbJTDwOX2Oi3Wgt0jeGSR8mxYjt0&#13;&#10;yzlboRmjFCQN4wjyyO4wwCwzakRtvqaHolbzjulVE7xLfE1AuWrxlfjBMbkAnynhpckbpn9beAlr&#13;&#10;99ZgQ9ZvyTDKlAYzRGZUkpe4/4VMgiJlI4ZeVUbyuVeVgHIGyJzM6UgBAodAvaivDCZKOOEUCBk0&#13;&#10;p70y9dOXxE3u4rs4GAV+dDcK3Pl8dHs/C0bRvTcN55P5bDb3/lbi0AvSuikKQjUupqaEm+/T9bas&#13;&#10;NFXYtprbYTw+HF77Eazd/NdWQ4GxL/xsgqr1qY7vp6qik5lgagCbP2fOBFWyQbzHXnhMIDYTIlWL&#13;&#10;DJkwZMLl6284IDiuLyA5IPZs6J+zvLDCaRomxwwAmWBDf6i+31/5n1k4mc1I+X0QTjb6rXCCcD0h&#13;&#10;nHbYnV84WbqIkjg5qso3dGHPjgbhNAinCx/XQgQe08XF6uyXp9jb06jtGXZ86cNa/8VhbTKc1arD&#13;&#10;qF2pOLDFIVt4sC2foIvdGcXF6ALqbf+N8iKMTXUz8MX/mS/0xz74ZqoLdPt9V32U3W/rwnz3Gfrm&#13;&#10;HwAAAP//AwBQSwMEFAAGAAgAAAAhACG13r3kAAAAEAEAAA8AAABkcnMvZG93bnJldi54bWxMT01r&#13;&#10;g0AQvRf6H5Yp9Nasa9EU4xpC+nEKhSaF0ttEJypxd8XdqPn3nZ7ayzCPefM+8vVsOjHS4FtnNahF&#13;&#10;BIJs6arW1ho+D68PTyB8QFth5yxpuJKHdXF7k2NWucl+0LgPtWAR6zPU0ITQZ1L6siGDfuF6snw7&#13;&#10;ucFgYDjUshpwYnHTyTiKUmmwtezQYE/bhsrz/mI0vE04bR7Vy7g7n7bX70Py/rVTpPX93fy84rFZ&#13;&#10;gQg0h78P+O3A+aHgYEd3sZUXHeMoVUzVEKsEBBPiZZyCOGpI0iUvssjl/yLFDwAAAP//AwBQSwEC&#13;&#10;LQAUAAYACAAAACEAWiKTo/8AAADlAQAAEwAAAAAAAAAAAAAAAAAAAAAAW0NvbnRlbnRfVHlwZXNd&#13;&#10;LnhtbFBLAQItABQABgAIAAAAIQCnSs841wAAAJYBAAALAAAAAAAAAAAAAAAAADABAABfcmVscy8u&#13;&#10;cmVsc1BLAQItABQABgAIAAAAIQCW5EmMkwQAAM4eAAAOAAAAAAAAAAAAAAAAADACAABkcnMvZTJv&#13;&#10;RG9jLnhtbFBLAQItABQABgAIAAAAIQAhtd695AAAABABAAAPAAAAAAAAAAAAAAAAAO8GAABkcnMv&#13;&#10;ZG93bnJldi54bWxQSwUGAAAAAAQABADzAAAAAAgAAAAA&#13;&#10;">
                <v:rect id="Rectangle 12" o:spid="_x0000_s1027" style="position:absolute;left:2295;top:11093;width:1530;height:55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FOQXMgAAADgAAAADwAAAGRycy9kb3ducmV2LnhtbESPQWvC&#13;&#10;QBSE70L/w/IK3nRThTZGVxFFbA89aCt4fGafSWj2bcg+Ne2v7xYKXgaGYb5hZovO1epKbag8G3ga&#13;&#10;JqCIc28rLgx8fmwGKaggyBZrz2TgmwIs5g+9GWbW33hH170UKkI4ZGigFGkyrUNeksMw9A1xzM6+&#13;&#10;dSjRtoW2Ld4i3NV6lCTP2mHFcaHEhlYl5V/7izOwlePPJaWX86nQndhV8v52GE+M6T9262mU5RSU&#13;&#10;UCf3xj/i1RoYwd+f+AWUnv8CAAD//wMAUEsBAi0AFAAGAAgAAAAhAJytYzPvAAAAiAEAABMAAAAA&#13;&#10;AAAAAAAAAAAAAAAAAFtDb250ZW50X1R5cGVzXS54bWxQSwECLQAUAAYACAAAACEAUefxpr8AAAAW&#13;&#10;AQAACwAAAAAAAAAAAAAAAAAgAQAAX3JlbHMvLnJlbHNQSwECLQAUAAYACAAAACEAOFOQXMgAAADg&#13;&#10;AAAADwAAAAAAAAAAAAAAAAAIAgAAZHJzL2Rvd25yZXYueG1sUEsFBgAAAAADAAMAtwAAAP0CAAAA&#13;&#10;AA==&#13;&#10;" fillcolor="white [3212]" strokecolor="black [3213]" strokeweight=".5pt">
                  <v:path arrowok="t"/>
                  <v:textbox>
                    <w:txbxContent>
                      <w:p w:rsidR="007A442F" w:rsidRPr="009B5475" w:rsidRDefault="007A442F" w:rsidP="0032301D">
                        <w:pPr>
                          <w:jc w:val="center"/>
                          <w:rPr>
                            <w:color w:val="0D0D0D" w:themeColor="text1" w:themeTint="F2"/>
                          </w:rPr>
                        </w:pPr>
                        <w:r>
                          <w:rPr>
                            <w:color w:val="0D0D0D" w:themeColor="text1" w:themeTint="F2"/>
                          </w:rPr>
                          <w:t>4</w:t>
                        </w:r>
                      </w:p>
                    </w:txbxContent>
                  </v:textbox>
                </v:rect>
                <v:rect id="Rectangle 10" o:spid="_x0000_s1028" style="position:absolute;left:2250;top:9968;width:1530;height:55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YoGgcgAAADgAAAADwAAAGRycy9kb3ducmV2LnhtbESPQWvC&#13;&#10;QBSE70L/w/IK3nRThTZGVxFFbA89aCt4fGafSWj2bcg+Ne2v7xYKXgaGYb5hZovO1epKbag8G3ga&#13;&#10;JqCIc28rLgx8fmwGKaggyBZrz2TgmwIs5g+9GWbW33hH170UKkI4ZGigFGkyrUNeksMw9A1xzM6+&#13;&#10;dSjRtoW2Ld4i3NV6lCTP2mHFcaHEhlYl5V/7izOwlePPJaWX86nQndhV8v52GE+M6T9262mU5RSU&#13;&#10;UCf3xj/i1RoYw9+f+AWUnv8CAAD//wMAUEsBAi0AFAAGAAgAAAAhAJytYzPvAAAAiAEAABMAAAAA&#13;&#10;AAAAAAAAAAAAAAAAAFtDb250ZW50X1R5cGVzXS54bWxQSwECLQAUAAYACAAAACEAUefxpr8AAAAW&#13;&#10;AQAACwAAAAAAAAAAAAAAAAAgAQAAX3JlbHMvLnJlbHNQSwECLQAUAAYACAAAACEAvYoGgcgAAADg&#13;&#10;AAAADwAAAAAAAAAAAAAAAAAIAgAAZHJzL2Rvd25yZXYueG1sUEsFBgAAAAADAAMAtwAAAP0CAAAA&#13;&#10;AA==&#13;&#10;" fillcolor="white [3212]" strokecolor="black [3213]" strokeweight=".5pt">
                  <v:path arrowok="t"/>
                  <v:textbox>
                    <w:txbxContent>
                      <w:p w:rsidR="007A442F" w:rsidRPr="009B5475" w:rsidRDefault="007A442F" w:rsidP="0032301D">
                        <w:pPr>
                          <w:jc w:val="center"/>
                          <w:rPr>
                            <w:color w:val="0D0D0D" w:themeColor="text1" w:themeTint="F2"/>
                          </w:rPr>
                        </w:pPr>
                        <w:r>
                          <w:rPr>
                            <w:color w:val="0D0D0D" w:themeColor="text1" w:themeTint="F2"/>
                          </w:rPr>
                          <w:t>3</w:t>
                        </w:r>
                      </w:p>
                    </w:txbxContent>
                  </v:textbox>
                </v:rect>
                <v:rect id="Rectangle 11" o:spid="_x0000_s1029" style="position:absolute;left:2295;top:8783;width:1530;height:55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Yx1/MgAAADgAAAADwAAAGRycy9kb3ducmV2LnhtbESPQWvC&#13;&#10;QBSE74L/YXmCt7qxSrXRVcRSag89VFvo8Zl9JsHs25B9avTXdwsFLwPDMN8w82XrKnWmJpSeDQwH&#13;&#10;CSjizNuScwNfu9eHKaggyBYrz2TgSgGWi25njqn1F/6k81ZyFSEcUjRQiNSp1iEryGEY+Jo4Zgff&#13;&#10;OJRom1zbBi8R7ir9mCRP2mHJcaHAmtYFZcftyRl4k5/baUqTwz7Xrdh18vH+PXo2pt9rX2ZRVjNQ&#13;&#10;Qq3cG/+IjTUwhr8/8QsovfgFAAD//wMAUEsBAi0AFAAGAAgAAAAhAJytYzPvAAAAiAEAABMAAAAA&#13;&#10;AAAAAAAAAAAAAAAAAFtDb250ZW50X1R5cGVzXS54bWxQSwECLQAUAAYACAAAACEAUefxpr8AAAAW&#13;&#10;AQAACwAAAAAAAAAAAAAAAAAgAQAAX3JlbHMvLnJlbHNQSwECLQAUAAYACAAAACEA5Yx1/MgAAADg&#13;&#10;AAAADwAAAAAAAAAAAAAAAAAIAgAAZHJzL2Rvd25yZXYueG1sUEsFBgAAAAADAAMAtwAAAP0CAAAA&#13;&#10;AA==&#13;&#10;" fillcolor="white [3212]" strokecolor="black [3213]" strokeweight=".5pt">
                  <v:path arrowok="t"/>
                  <v:textbox>
                    <w:txbxContent>
                      <w:p w:rsidR="007A442F" w:rsidRPr="009B5475" w:rsidRDefault="007A442F" w:rsidP="0032301D">
                        <w:pPr>
                          <w:jc w:val="center"/>
                          <w:rPr>
                            <w:color w:val="0D0D0D" w:themeColor="text1" w:themeTint="F2"/>
                          </w:rPr>
                        </w:pPr>
                        <w:r>
                          <w:rPr>
                            <w:color w:val="0D0D0D" w:themeColor="text1" w:themeTint="F2"/>
                          </w:rPr>
                          <w:t>2</w:t>
                        </w:r>
                      </w:p>
                    </w:txbxContent>
                  </v:textbox>
                </v:rect>
                <v:shapetype id="_x0000_t32" coordsize="21600,21600" o:spt="32" o:oned="t" path="m,l21600,21600e" filled="f">
                  <v:path arrowok="t" fillok="f" o:connecttype="none"/>
                  <o:lock v:ext="edit" shapetype="t"/>
                </v:shapetype>
                <v:shape id="Straight Arrow Connector 4" o:spid="_x0000_s1030" type="#_x0000_t32" style="position:absolute;left:3105;top:9248;width:0;height:72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sC4xscAAADgAAAADwAAAGRycy9kb3ducmV2LnhtbESP0WoC&#13;&#10;MRRE3wv9h3ALfatZC7Z2NYqohT4UiqsfcNlck63JzbJJ3fXvTUHwZWAY5gwzXw7eiTN1sQmsYDwq&#13;&#10;QBDXQTdsFBz2ny9TEDEha3SBScGFIiwXjw9zLHXoeUfnKhmRIRxLVGBTakspY23JYxyFljhnx9B5&#13;&#10;TNl2RuoO+wz3Tr4WxZv02HBesNjS2lJ9qv68gt+f94/DaWPGR/NduF3l+r3d9ko9Pw2bWZbVDESi&#13;&#10;Id0bN8SXVjCB/z/5Cwi5uAIAAP//AwBQSwECLQAUAAYACAAAACEAnK1jM+8AAACIAQAAEwAAAAAA&#13;&#10;AAAAAAAAAAAAAAAAW0NvbnRlbnRfVHlwZXNdLnhtbFBLAQItABQABgAIAAAAIQBR5/GmvwAAABYB&#13;&#10;AAALAAAAAAAAAAAAAAAAACABAABfcmVscy8ucmVsc1BLAQItABQABgAIAAAAIQDawLjGxwAAAOAA&#13;&#10;AAAPAAAAAAAAAAAAAAAAAAgCAABkcnMvZG93bnJldi54bWxQSwUGAAAAAAMAAwC3AAAA/AIAAAAA&#13;&#10;" strokecolor="black [3213]" strokeweight="1.5pt">
                  <v:stroke endarrow="open"/>
                  <o:lock v:ext="edit" shapetype="f"/>
                </v:shape>
                <v:shape id="Straight Arrow Connector 5" o:spid="_x0000_s1031" type="#_x0000_t32" style="position:absolute;left:3135;top:8153;width:0;height:63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Kxye8cAAADgAAAADwAAAGRycy9kb3ducmV2LnhtbESPQWsC&#13;&#10;MRSE7wX/Q3hCbzVrD7auRpHaQg9Ccdcf8Ng8k9XkZdmk7vbfm0Khl4FhmG+Y9Xb0Ttyoj21gBfNZ&#13;&#10;AYK4Cbplo+BUfzy9gogJWaMLTAp+KMJ2M3lYY6nDwEe6VcmIDOFYogKbUldKGRtLHuMsdMQ5O4fe&#13;&#10;Y8q2N1L3OGS4d/K5KBbSY8t5wWJHb5aaa/XtFVy+Xpan697Mz+ZQuGPlhtq+D0o9Tsf9KstuBSLR&#13;&#10;mP4bf4hPrWABv3/yFxBycwcAAP//AwBQSwECLQAUAAYACAAAACEAnK1jM+8AAACIAQAAEwAAAAAA&#13;&#10;AAAAAAAAAAAAAAAAW0NvbnRlbnRfVHlwZXNdLnhtbFBLAQItABQABgAIAAAAIQBR5/GmvwAAABYB&#13;&#10;AAALAAAAAAAAAAAAAAAAACABAABfcmVscy8ucmVsc1BLAQItABQABgAIAAAAIQAUrHJ7xwAAAOAA&#13;&#10;AAAPAAAAAAAAAAAAAAAAAAgCAABkcnMvZG93bnJldi54bWxQSwUGAAAAAAMAAwC3AAAA/AIAAAAA&#13;&#10;" strokecolor="black [3213]" strokeweight="1.5pt">
                  <v:stroke endarrow="open"/>
                  <o:lock v:ext="edit" shapetype="f"/>
                </v:shape>
                <v:rect id="Rectangle 6" o:spid="_x0000_s1032" style="position:absolute;left:2295;top:7598;width:1530;height:55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C/QcgAAADgAAAADwAAAGRycy9kb3ducmV2LnhtbESPQWvC&#13;&#10;QBSE7wX/w/KE3upGCzWNriKKaA89VC30+Jp9JsHs25B9atpf7wqFXgaGYb5hpvPO1epCbag8GxgO&#13;&#10;ElDEubcVFwYO+/VTCioIssXaMxn4oQDzWe9hipn1V/6gy04KFSEcMjRQijSZ1iEvyWEY+IY4Zkff&#13;&#10;OpRo20LbFq8R7mo9SpIX7bDiuFBiQ8uS8tPu7Axs5Ov3nNL4+F3oTuwyeX/7fH415rHfrSZRFhNQ&#13;&#10;Qp38N/4QW2tgDPc/8QsoPbsBAAD//wMAUEsBAi0AFAAGAAgAAAAhAJytYzPvAAAAiAEAABMAAAAA&#13;&#10;AAAAAAAAAAAAAAAAAFtDb250ZW50X1R5cGVzXS54bWxQSwECLQAUAAYACAAAACEAUefxpr8AAAAW&#13;&#10;AQAACwAAAAAAAAAAAAAAAAAgAQAAX3JlbHMvLnJlbHNQSwECLQAUAAYACAAAACEAK+C/QcgAAADg&#13;&#10;AAAADwAAAAAAAAAAAAAAAAAIAgAAZHJzL2Rvd25yZXYueG1sUEsFBgAAAAADAAMAtwAAAP0CAAAA&#13;&#10;AA==&#13;&#10;" fillcolor="white [3212]" strokecolor="black [3213]" strokeweight=".5pt">
                  <v:path arrowok="t"/>
                  <v:textbox>
                    <w:txbxContent>
                      <w:p w:rsidR="007A442F" w:rsidRPr="009B5475" w:rsidRDefault="007A442F" w:rsidP="0032301D">
                        <w:pPr>
                          <w:jc w:val="center"/>
                          <w:rPr>
                            <w:color w:val="0D0D0D" w:themeColor="text1" w:themeTint="F2"/>
                          </w:rPr>
                        </w:pPr>
                        <w:r>
                          <w:rPr>
                            <w:color w:val="0D0D0D" w:themeColor="text1" w:themeTint="F2"/>
                          </w:rPr>
                          <w:t>1</w:t>
                        </w:r>
                      </w:p>
                    </w:txbxContent>
                  </v:textbox>
                </v:rect>
                <v:shape id="Straight Arrow Connector 3" o:spid="_x0000_s1033" type="#_x0000_t32" style="position:absolute;left:3135;top:6989;width:0;height:600;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KCUgccAAADgAAAADwAAAGRycy9kb3ducmV2LnhtbESPwUoD&#13;&#10;MRCG70LfIUzBm83Wg9pt0yJWwYMg3fYBhs00WZtMlk3srm/vHAQvAz/D/818m90Ug7rSkLvEBpaL&#13;&#10;ChRxm2zHzsDp+Hb3BCoXZIshMRn4oQy77exmg7VNIx/o2hSnBMK5RgO+lL7WOreeIuZF6olld05D&#13;&#10;xCJxcNoOOAo8Bn1fVQ86YsdywWNPL57aS/MdDXx9Pq5Ol71bnt1HFQ5NGI/+dTTmdj7t1zKe16AK&#13;&#10;TeW/8Yd4twbkYfERF1B6+wsAAP//AwBQSwECLQAUAAYACAAAACEAnK1jM+8AAACIAQAAEwAAAAAA&#13;&#10;AAAAAAAAAAAAAAAAW0NvbnRlbnRfVHlwZXNdLnhtbFBLAQItABQABgAIAAAAIQBR5/GmvwAAABYB&#13;&#10;AAALAAAAAAAAAAAAAAAAACABAABfcmVscy8ucmVsc1BLAQItABQABgAIAAAAIQCkoJSBxwAAAOAA&#13;&#10;AAAPAAAAAAAAAAAAAAAAAAgCAABkcnMvZG93bnJldi54bWxQSwUGAAAAAAMAAwC3AAAA/AIAAAAA&#13;&#10;" strokecolor="black [3213]" strokeweight="1.5pt">
                  <v:stroke endarrow="open"/>
                  <o:lock v:ext="edit" shapetype="f"/>
                </v:shape>
                <v:rect id="Rectangle 1" o:spid="_x0000_s1034" style="position:absolute;left:2250;top:6187;width:1665;height:85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Tk8KcUAAADgAAAADwAAAGRycy9kb3ducmV2LnhtbESPQWvC&#13;&#10;QBSE70L/w/IKXqRu6kFqdJU2QfSq7aHH1+wzCWbfhuzTxH/vCkIvA8Mw3zCrzeAadaUu1J4NvE8T&#13;&#10;UMSFtzWXBn6+t28foIIgW2w8k4EbBdisX0YrTK3v+UDXo5QqQjikaKASaVOtQ1GRwzD1LXHMTr5z&#13;&#10;KNF2pbYd9hHuGj1Lkrl2WHNcqLClrKLifLw4A/Qnct5lbvF7spevPJuE/NYHY8avQ76M8rkEJTTI&#13;&#10;f+OJ2FsDC3j8iV9A6fUdAAD//wMAUEsBAi0AFAAGAAgAAAAhAJytYzPvAAAAiAEAABMAAAAAAAAA&#13;&#10;AAAAAAAAAAAAAFtDb250ZW50X1R5cGVzXS54bWxQSwECLQAUAAYACAAAACEAUefxpr8AAAAWAQAA&#13;&#10;CwAAAAAAAAAAAAAAAAAgAQAAX3JlbHMvLnJlbHNQSwECLQAUAAYACAAAACEAbTk8KcUAAADgAAAA&#13;&#10;DwAAAAAAAAAAAAAAAAAIAgAAZHJzL2Rvd25yZXYueG1sUEsFBgAAAAADAAMAtwAAAPoCAAAAAA==&#13;&#10;" fillcolor="#ddd8c2 [2894]" strokecolor="black [3213]" strokeweight=".5pt">
                  <v:path arrowok="t"/>
                  <v:textbox>
                    <w:txbxContent>
                      <w:p w:rsidR="007A442F" w:rsidRPr="009B5475" w:rsidRDefault="007A442F" w:rsidP="0032301D">
                        <w:pPr>
                          <w:rPr>
                            <w:b/>
                            <w:color w:val="0D0D0D" w:themeColor="text1" w:themeTint="F2"/>
                            <w:sz w:val="20"/>
                          </w:rPr>
                        </w:pPr>
                        <w:r w:rsidRPr="009B5475">
                          <w:rPr>
                            <w:b/>
                            <w:color w:val="0D0D0D" w:themeColor="text1" w:themeTint="F2"/>
                            <w:sz w:val="20"/>
                          </w:rPr>
                          <w:t>Divisi Penilaian Perusahaan</w:t>
                        </w:r>
                      </w:p>
                    </w:txbxContent>
                  </v:textbox>
                </v:rect>
                <v:shape id="Straight Arrow Connector 2" o:spid="_x0000_s1035" type="#_x0000_t32" style="position:absolute;left:3135;top:10523;width:0;height:585;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nz58ccAAADhAAAADwAAAGRycy9kb3ducmV2LnhtbESPwUoD&#13;&#10;MRCG70LfIUzBm83Wg9pt0yJWwYMg3fYBhs00WZtMlk3srm/vHAQvwz8M8/18m90Ug7rSkLvEBpaL&#13;&#10;ChRxm2zHzsDp+Hb3BCoXZIshMRn4oQy77exmg7VNIx/o2hSnBMK5RgO+lL7WOreeIuZF6onldk5D&#13;&#10;xCLr4LQdcBR4DPq+qh50xI6lwWNPL57aS/MdDXx9Pq5Ol71bnt1HFQ5NGI/+dTTmdj7t1zKe16AK&#13;&#10;TeX/4w/xbsVBFERIAii9/QUAAP//AwBQSwECLQAUAAYACAAAACEAnK1jM+8AAACIAQAAEwAAAAAA&#13;&#10;AAAAAAAAAAAAAAAAW0NvbnRlbnRfVHlwZXNdLnhtbFBLAQItABQABgAIAAAAIQBR5/GmvwAAABYB&#13;&#10;AAALAAAAAAAAAAAAAAAAACABAABfcmVscy8ucmVsc1BLAQItABQABgAIAAAAIQCqfPnxxwAAAOEA&#13;&#10;AAAPAAAAAAAAAAAAAAAAAAgCAABkcnMvZG93bnJldi54bWxQSwUGAAAAAAMAAwC3AAAA/AIAAAAA&#13;&#10;" strokecolor="black [3213]" strokeweight="1.5pt">
                  <v:stroke endarrow="open"/>
                  <o:lock v:ext="edit" shapetype="f"/>
                </v:shape>
              </v:group>
            </w:pict>
          </mc:Fallback>
        </mc:AlternateContent>
      </w:r>
      <w:r w:rsidR="0032301D" w:rsidRPr="001D1EB7">
        <w:rPr>
          <w:rFonts w:ascii="Tahoma" w:hAnsi="Tahoma" w:cs="Tahoma"/>
          <w:color w:val="000000" w:themeColor="text1"/>
          <w:sz w:val="20"/>
          <w:szCs w:val="20"/>
        </w:rPr>
        <w:t xml:space="preserve"> </w:t>
      </w:r>
    </w:p>
    <w:p w:rsidR="0032301D" w:rsidRPr="001D1EB7" w:rsidRDefault="0032301D" w:rsidP="00022C6C">
      <w:pPr>
        <w:spacing w:line="240" w:lineRule="auto"/>
        <w:jc w:val="both"/>
        <w:rPr>
          <w:rFonts w:ascii="Tahoma" w:hAnsi="Tahoma" w:cs="Tahoma"/>
          <w:color w:val="000000" w:themeColor="text1"/>
          <w:sz w:val="20"/>
          <w:szCs w:val="20"/>
        </w:rPr>
      </w:pPr>
    </w:p>
    <w:p w:rsidR="0032301D" w:rsidRPr="001D1EB7" w:rsidRDefault="0032301D" w:rsidP="00022C6C">
      <w:pPr>
        <w:spacing w:line="240" w:lineRule="auto"/>
        <w:jc w:val="both"/>
        <w:rPr>
          <w:rFonts w:ascii="Tahoma" w:hAnsi="Tahoma" w:cs="Tahoma"/>
          <w:color w:val="000000" w:themeColor="text1"/>
          <w:sz w:val="20"/>
          <w:szCs w:val="20"/>
        </w:rPr>
      </w:pPr>
    </w:p>
    <w:p w:rsidR="0032301D" w:rsidRPr="001D1EB7" w:rsidRDefault="0032301D" w:rsidP="00022C6C">
      <w:pPr>
        <w:spacing w:line="240" w:lineRule="auto"/>
        <w:jc w:val="both"/>
        <w:rPr>
          <w:rFonts w:ascii="Tahoma" w:hAnsi="Tahoma" w:cs="Tahoma"/>
          <w:color w:val="000000" w:themeColor="text1"/>
          <w:sz w:val="20"/>
          <w:szCs w:val="20"/>
        </w:rPr>
      </w:pPr>
    </w:p>
    <w:p w:rsidR="0032301D" w:rsidRPr="001D1EB7" w:rsidRDefault="0032301D" w:rsidP="00022C6C">
      <w:pPr>
        <w:spacing w:line="240" w:lineRule="auto"/>
        <w:jc w:val="both"/>
        <w:rPr>
          <w:rFonts w:ascii="Tahoma" w:hAnsi="Tahoma" w:cs="Tahoma"/>
          <w:color w:val="000000" w:themeColor="text1"/>
          <w:sz w:val="20"/>
          <w:szCs w:val="20"/>
        </w:rPr>
      </w:pPr>
    </w:p>
    <w:p w:rsidR="0032301D" w:rsidRPr="001D1EB7" w:rsidRDefault="0032301D" w:rsidP="00022C6C">
      <w:pPr>
        <w:spacing w:line="240" w:lineRule="auto"/>
        <w:jc w:val="both"/>
        <w:rPr>
          <w:rFonts w:ascii="Tahoma" w:hAnsi="Tahoma" w:cs="Tahoma"/>
          <w:color w:val="000000" w:themeColor="text1"/>
          <w:sz w:val="20"/>
          <w:szCs w:val="20"/>
        </w:rPr>
      </w:pPr>
    </w:p>
    <w:p w:rsidR="0032301D" w:rsidRPr="001D1EB7" w:rsidRDefault="0032301D" w:rsidP="00022C6C">
      <w:pPr>
        <w:spacing w:line="240" w:lineRule="auto"/>
        <w:jc w:val="both"/>
        <w:rPr>
          <w:rFonts w:ascii="Tahoma" w:hAnsi="Tahoma" w:cs="Tahoma"/>
          <w:color w:val="000000" w:themeColor="text1"/>
          <w:sz w:val="20"/>
          <w:szCs w:val="20"/>
        </w:rPr>
      </w:pPr>
    </w:p>
    <w:p w:rsidR="0032301D" w:rsidRPr="001D1EB7" w:rsidRDefault="0032301D" w:rsidP="00022C6C">
      <w:pPr>
        <w:spacing w:line="240" w:lineRule="auto"/>
        <w:jc w:val="both"/>
        <w:rPr>
          <w:rFonts w:ascii="Tahoma" w:hAnsi="Tahoma" w:cs="Tahoma"/>
          <w:color w:val="000000" w:themeColor="text1"/>
          <w:sz w:val="20"/>
          <w:szCs w:val="20"/>
        </w:rPr>
      </w:pPr>
    </w:p>
    <w:p w:rsidR="0032301D" w:rsidRPr="001D1EB7" w:rsidRDefault="0032301D" w:rsidP="00022C6C">
      <w:pPr>
        <w:spacing w:line="240" w:lineRule="auto"/>
        <w:jc w:val="both"/>
        <w:rPr>
          <w:rFonts w:ascii="Tahoma" w:hAnsi="Tahoma" w:cs="Tahoma"/>
          <w:color w:val="000000" w:themeColor="text1"/>
          <w:sz w:val="20"/>
          <w:szCs w:val="20"/>
        </w:rPr>
      </w:pPr>
    </w:p>
    <w:p w:rsidR="0032301D" w:rsidRPr="001D1EB7" w:rsidRDefault="0032301D" w:rsidP="00022C6C">
      <w:pPr>
        <w:spacing w:line="240" w:lineRule="auto"/>
        <w:jc w:val="both"/>
        <w:rPr>
          <w:rFonts w:ascii="Tahoma" w:hAnsi="Tahoma" w:cs="Tahoma"/>
          <w:color w:val="000000" w:themeColor="text1"/>
          <w:sz w:val="20"/>
          <w:szCs w:val="20"/>
        </w:rPr>
      </w:pPr>
    </w:p>
    <w:p w:rsidR="0032301D" w:rsidRPr="001D1EB7" w:rsidRDefault="0032301D" w:rsidP="00022C6C">
      <w:pPr>
        <w:spacing w:line="240" w:lineRule="auto"/>
        <w:jc w:val="both"/>
        <w:rPr>
          <w:rFonts w:ascii="Tahoma" w:hAnsi="Tahoma" w:cs="Tahoma"/>
          <w:color w:val="000000" w:themeColor="text1"/>
          <w:sz w:val="20"/>
          <w:szCs w:val="20"/>
        </w:rPr>
      </w:pPr>
    </w:p>
    <w:p w:rsidR="00277BFF" w:rsidRPr="001D1EB7" w:rsidRDefault="00277BFF" w:rsidP="00022C6C">
      <w:pPr>
        <w:pStyle w:val="ListParagraph"/>
        <w:spacing w:line="240" w:lineRule="auto"/>
        <w:ind w:left="426"/>
        <w:jc w:val="both"/>
        <w:rPr>
          <w:rFonts w:ascii="Tahoma" w:hAnsi="Tahoma" w:cs="Tahoma"/>
          <w:color w:val="000000" w:themeColor="text1"/>
          <w:sz w:val="20"/>
          <w:szCs w:val="20"/>
        </w:rPr>
      </w:pPr>
    </w:p>
    <w:p w:rsidR="00277BFF" w:rsidRPr="001D1EB7" w:rsidRDefault="00277BFF" w:rsidP="00022C6C">
      <w:pPr>
        <w:pStyle w:val="ListParagraph"/>
        <w:spacing w:line="240" w:lineRule="auto"/>
        <w:ind w:left="426"/>
        <w:jc w:val="both"/>
        <w:rPr>
          <w:rFonts w:ascii="Tahoma" w:hAnsi="Tahoma" w:cs="Tahoma"/>
          <w:color w:val="000000" w:themeColor="text1"/>
          <w:sz w:val="20"/>
          <w:szCs w:val="20"/>
        </w:rPr>
      </w:pPr>
    </w:p>
    <w:p w:rsidR="00277BFF" w:rsidRPr="001D1EB7" w:rsidRDefault="00277BFF" w:rsidP="00022C6C">
      <w:pPr>
        <w:pStyle w:val="ListParagraph"/>
        <w:spacing w:line="240" w:lineRule="auto"/>
        <w:ind w:left="426"/>
        <w:jc w:val="both"/>
        <w:rPr>
          <w:rFonts w:ascii="Tahoma" w:hAnsi="Tahoma" w:cs="Tahoma"/>
          <w:color w:val="000000" w:themeColor="text1"/>
          <w:sz w:val="20"/>
          <w:szCs w:val="20"/>
        </w:rPr>
      </w:pPr>
    </w:p>
    <w:p w:rsidR="00277BFF" w:rsidRPr="001D1EB7" w:rsidRDefault="00277BFF" w:rsidP="00022C6C">
      <w:pPr>
        <w:pStyle w:val="ListParagraph"/>
        <w:spacing w:line="240" w:lineRule="auto"/>
        <w:ind w:left="426"/>
        <w:jc w:val="both"/>
        <w:rPr>
          <w:rFonts w:ascii="Tahoma" w:hAnsi="Tahoma" w:cs="Tahoma"/>
          <w:color w:val="000000" w:themeColor="text1"/>
          <w:sz w:val="20"/>
          <w:szCs w:val="20"/>
        </w:rPr>
      </w:pPr>
    </w:p>
    <w:p w:rsidR="0032301D" w:rsidRPr="001D1EB7" w:rsidRDefault="0032301D" w:rsidP="00DC0ADA">
      <w:pPr>
        <w:pStyle w:val="ListParagraph"/>
        <w:spacing w:line="240" w:lineRule="auto"/>
        <w:ind w:left="0"/>
        <w:jc w:val="both"/>
        <w:rPr>
          <w:rFonts w:ascii="Tahoma" w:hAnsi="Tahoma" w:cs="Tahoma"/>
          <w:color w:val="000000" w:themeColor="text1"/>
          <w:sz w:val="20"/>
          <w:szCs w:val="20"/>
        </w:rPr>
      </w:pPr>
      <w:r w:rsidRPr="001D1EB7">
        <w:rPr>
          <w:rFonts w:ascii="Tahoma" w:hAnsi="Tahoma" w:cs="Tahoma"/>
          <w:color w:val="000000" w:themeColor="text1"/>
          <w:sz w:val="20"/>
          <w:szCs w:val="20"/>
        </w:rPr>
        <w:t>Dilihat pada struktur disamping struktur no 3 adalah....</w:t>
      </w:r>
    </w:p>
    <w:p w:rsidR="0032301D" w:rsidRPr="001D1EB7" w:rsidRDefault="0032301D" w:rsidP="00DC0ADA">
      <w:pPr>
        <w:pStyle w:val="ListParagraph"/>
        <w:numPr>
          <w:ilvl w:val="2"/>
          <w:numId w:val="48"/>
        </w:numPr>
        <w:spacing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Divisi Manajemen Informasi &amp; pengembangan emiten </w:t>
      </w:r>
    </w:p>
    <w:p w:rsidR="0032301D" w:rsidRPr="001D1EB7" w:rsidRDefault="0032301D" w:rsidP="00DC0ADA">
      <w:pPr>
        <w:pStyle w:val="ListParagraph"/>
        <w:numPr>
          <w:ilvl w:val="2"/>
          <w:numId w:val="48"/>
        </w:numPr>
        <w:spacing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rPr>
        <w:t>Divisi Penilaian Perusahaan Non Group</w:t>
      </w:r>
    </w:p>
    <w:p w:rsidR="0032301D" w:rsidRPr="001D1EB7" w:rsidRDefault="0032301D" w:rsidP="00DC0ADA">
      <w:pPr>
        <w:pStyle w:val="ListParagraph"/>
        <w:numPr>
          <w:ilvl w:val="2"/>
          <w:numId w:val="48"/>
        </w:numPr>
        <w:spacing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Divisi penilaian perusahaan group </w:t>
      </w:r>
    </w:p>
    <w:p w:rsidR="0032301D" w:rsidRPr="001D1EB7" w:rsidRDefault="0032301D" w:rsidP="00DC0ADA">
      <w:pPr>
        <w:pStyle w:val="ListParagraph"/>
        <w:numPr>
          <w:ilvl w:val="2"/>
          <w:numId w:val="48"/>
        </w:numPr>
        <w:spacing w:line="240" w:lineRule="auto"/>
        <w:ind w:left="284" w:hanging="283"/>
        <w:jc w:val="both"/>
        <w:rPr>
          <w:rFonts w:ascii="Tahoma" w:hAnsi="Tahoma" w:cs="Tahoma"/>
          <w:color w:val="000000" w:themeColor="text1"/>
          <w:sz w:val="20"/>
          <w:szCs w:val="20"/>
        </w:rPr>
      </w:pPr>
      <w:r w:rsidRPr="001D1EB7">
        <w:rPr>
          <w:rFonts w:ascii="Tahoma" w:hAnsi="Tahoma" w:cs="Tahoma"/>
          <w:color w:val="000000" w:themeColor="text1"/>
          <w:sz w:val="20"/>
          <w:szCs w:val="20"/>
        </w:rPr>
        <w:t>Divisi penilaian perusahaan group 2</w:t>
      </w:r>
    </w:p>
    <w:p w:rsidR="00D40248" w:rsidRPr="001D1EB7" w:rsidRDefault="00D40248" w:rsidP="00022C6C">
      <w:pPr>
        <w:pStyle w:val="ListParagraph"/>
        <w:spacing w:line="240" w:lineRule="auto"/>
        <w:ind w:left="709"/>
        <w:jc w:val="both"/>
        <w:rPr>
          <w:rFonts w:ascii="Tahoma" w:hAnsi="Tahoma" w:cs="Tahoma"/>
          <w:color w:val="000000" w:themeColor="text1"/>
          <w:sz w:val="20"/>
          <w:szCs w:val="20"/>
        </w:rPr>
      </w:pPr>
    </w:p>
    <w:p w:rsidR="0032301D" w:rsidRPr="001D1EB7" w:rsidRDefault="0032301D" w:rsidP="00DC0ADA">
      <w:pPr>
        <w:pStyle w:val="ListParagraph"/>
        <w:numPr>
          <w:ilvl w:val="0"/>
          <w:numId w:val="2"/>
        </w:numPr>
        <w:spacing w:line="240" w:lineRule="auto"/>
        <w:ind w:left="0"/>
        <w:jc w:val="both"/>
        <w:rPr>
          <w:rStyle w:val="Strong"/>
          <w:rFonts w:ascii="Tahoma" w:hAnsi="Tahoma" w:cs="Tahoma"/>
          <w:b w:val="0"/>
          <w:bCs w:val="0"/>
          <w:color w:val="000000" w:themeColor="text1"/>
          <w:sz w:val="20"/>
          <w:szCs w:val="20"/>
        </w:rPr>
      </w:pPr>
      <w:r w:rsidRPr="001D1EB7">
        <w:rPr>
          <w:rFonts w:ascii="Tahoma" w:hAnsi="Tahoma" w:cs="Tahoma"/>
          <w:color w:val="000000" w:themeColor="text1"/>
          <w:sz w:val="20"/>
          <w:szCs w:val="20"/>
        </w:rPr>
        <w:t xml:space="preserve">Aktivitas yang dilakukan pra-penutupan dan pasca penutupan pada pukul </w:t>
      </w:r>
      <w:r w:rsidRPr="001D1EB7">
        <w:rPr>
          <w:rStyle w:val="Strong"/>
          <w:rFonts w:ascii="Tahoma" w:hAnsi="Tahoma" w:cs="Tahoma"/>
          <w:b w:val="0"/>
          <w:color w:val="000000" w:themeColor="text1"/>
          <w:sz w:val="20"/>
          <w:szCs w:val="20"/>
          <w:shd w:val="clear" w:color="auto" w:fill="FFFFFF"/>
        </w:rPr>
        <w:t>15:50:00 s.d. 16:00:00 adalah…</w:t>
      </w:r>
      <w:r w:rsidR="00DC0ADA" w:rsidRPr="001D1EB7">
        <w:rPr>
          <w:rStyle w:val="Strong"/>
          <w:rFonts w:ascii="Tahoma" w:hAnsi="Tahoma" w:cs="Tahoma"/>
          <w:b w:val="0"/>
          <w:color w:val="000000" w:themeColor="text1"/>
          <w:sz w:val="20"/>
          <w:szCs w:val="20"/>
          <w:shd w:val="clear" w:color="auto" w:fill="FFFFFF"/>
        </w:rPr>
        <w:t>.</w:t>
      </w:r>
    </w:p>
    <w:p w:rsidR="0032301D" w:rsidRPr="001D1EB7" w:rsidRDefault="0032301D" w:rsidP="00DC0ADA">
      <w:pPr>
        <w:pStyle w:val="ListParagraph"/>
        <w:numPr>
          <w:ilvl w:val="1"/>
          <w:numId w:val="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shd w:val="clear" w:color="auto" w:fill="FFFFFF"/>
        </w:rPr>
        <w:t>Anggota ursa efek membatalkan penawaran dan permintaan beli</w:t>
      </w:r>
    </w:p>
    <w:p w:rsidR="0032301D" w:rsidRPr="001D1EB7" w:rsidRDefault="0032301D" w:rsidP="00DC0ADA">
      <w:pPr>
        <w:pStyle w:val="ListParagraph"/>
        <w:numPr>
          <w:ilvl w:val="1"/>
          <w:numId w:val="2"/>
        </w:numPr>
        <w:spacing w:line="240" w:lineRule="auto"/>
        <w:ind w:left="284" w:hanging="284"/>
        <w:jc w:val="both"/>
        <w:rPr>
          <w:rStyle w:val="Strong"/>
          <w:rFonts w:ascii="Tahoma" w:hAnsi="Tahoma" w:cs="Tahoma"/>
          <w:b w:val="0"/>
          <w:color w:val="000000" w:themeColor="text1"/>
          <w:sz w:val="20"/>
          <w:szCs w:val="20"/>
          <w:shd w:val="clear" w:color="auto" w:fill="FFFFFF"/>
        </w:rPr>
      </w:pPr>
      <w:r w:rsidRPr="001D1EB7">
        <w:rPr>
          <w:rStyle w:val="Strong"/>
          <w:rFonts w:ascii="Tahoma" w:hAnsi="Tahoma" w:cs="Tahoma"/>
          <w:b w:val="0"/>
          <w:color w:val="000000" w:themeColor="text1"/>
          <w:sz w:val="20"/>
          <w:szCs w:val="20"/>
          <w:shd w:val="clear" w:color="auto" w:fill="FFFFFF"/>
        </w:rPr>
        <w:t xml:space="preserve">Anggota Bursa Efek memasukkan penawaran jual atau permintaan beli </w:t>
      </w:r>
    </w:p>
    <w:p w:rsidR="0032301D" w:rsidRPr="001D1EB7" w:rsidRDefault="0032301D" w:rsidP="00DC0ADA">
      <w:pPr>
        <w:pStyle w:val="ListParagraph"/>
        <w:numPr>
          <w:ilvl w:val="1"/>
          <w:numId w:val="2"/>
        </w:numPr>
        <w:spacing w:line="240" w:lineRule="auto"/>
        <w:ind w:left="284" w:hanging="284"/>
        <w:jc w:val="both"/>
        <w:rPr>
          <w:rStyle w:val="Emphasis"/>
          <w:rFonts w:ascii="Tahoma" w:hAnsi="Tahoma" w:cs="Tahoma"/>
          <w:i w:val="0"/>
          <w:iCs w:val="0"/>
          <w:color w:val="000000" w:themeColor="text1"/>
          <w:sz w:val="20"/>
          <w:szCs w:val="20"/>
        </w:rPr>
      </w:pPr>
      <w:r w:rsidRPr="001D1EB7">
        <w:rPr>
          <w:rFonts w:ascii="Tahoma" w:hAnsi="Tahoma" w:cs="Tahoma"/>
          <w:color w:val="000000" w:themeColor="text1"/>
          <w:sz w:val="20"/>
          <w:szCs w:val="20"/>
          <w:shd w:val="clear" w:color="auto" w:fill="FFFFFF"/>
        </w:rPr>
        <w:t>JATS melakukan proses  pembentukan Harga Penutupan dan memperjumpakan penawaran jual dengan permintaan beli pada Harga Penutupan berdasarkan</w:t>
      </w:r>
      <w:r w:rsidRPr="001D1EB7">
        <w:rPr>
          <w:rStyle w:val="apple-converted-space"/>
          <w:rFonts w:ascii="Tahoma" w:hAnsi="Tahoma" w:cs="Tahoma"/>
          <w:color w:val="000000" w:themeColor="text1"/>
          <w:sz w:val="20"/>
          <w:szCs w:val="20"/>
          <w:shd w:val="clear" w:color="auto" w:fill="FFFFFF"/>
        </w:rPr>
        <w:t> </w:t>
      </w:r>
      <w:r w:rsidRPr="001D1EB7">
        <w:rPr>
          <w:rStyle w:val="Emphasis"/>
          <w:rFonts w:ascii="Tahoma" w:hAnsi="Tahoma" w:cs="Tahoma"/>
          <w:color w:val="000000" w:themeColor="text1"/>
          <w:sz w:val="20"/>
          <w:szCs w:val="20"/>
          <w:shd w:val="clear" w:color="auto" w:fill="FFFFFF"/>
        </w:rPr>
        <w:t>price</w:t>
      </w:r>
      <w:r w:rsidRPr="001D1EB7">
        <w:rPr>
          <w:rFonts w:ascii="Tahoma" w:hAnsi="Tahoma" w:cs="Tahoma"/>
          <w:color w:val="000000" w:themeColor="text1"/>
          <w:sz w:val="20"/>
          <w:szCs w:val="20"/>
          <w:shd w:val="clear" w:color="auto" w:fill="FFFFFF"/>
        </w:rPr>
        <w:t>dan</w:t>
      </w:r>
      <w:r w:rsidRPr="001D1EB7">
        <w:rPr>
          <w:rStyle w:val="apple-converted-space"/>
          <w:rFonts w:ascii="Tahoma" w:hAnsi="Tahoma" w:cs="Tahoma"/>
          <w:color w:val="000000" w:themeColor="text1"/>
          <w:sz w:val="20"/>
          <w:szCs w:val="20"/>
          <w:shd w:val="clear" w:color="auto" w:fill="FFFFFF"/>
        </w:rPr>
        <w:t> </w:t>
      </w:r>
      <w:r w:rsidRPr="001D1EB7">
        <w:rPr>
          <w:rStyle w:val="Emphasis"/>
          <w:rFonts w:ascii="Tahoma" w:hAnsi="Tahoma" w:cs="Tahoma"/>
          <w:color w:val="000000" w:themeColor="text1"/>
          <w:sz w:val="20"/>
          <w:szCs w:val="20"/>
          <w:shd w:val="clear" w:color="auto" w:fill="FFFFFF"/>
        </w:rPr>
        <w:t>time priority</w:t>
      </w:r>
    </w:p>
    <w:p w:rsidR="0032301D" w:rsidRPr="001D1EB7" w:rsidRDefault="0032301D" w:rsidP="00DC0ADA">
      <w:pPr>
        <w:pStyle w:val="ListParagraph"/>
        <w:numPr>
          <w:ilvl w:val="1"/>
          <w:numId w:val="2"/>
        </w:numPr>
        <w:spacing w:line="240" w:lineRule="auto"/>
        <w:ind w:left="284" w:hanging="284"/>
        <w:jc w:val="both"/>
        <w:rPr>
          <w:rFonts w:ascii="Tahoma" w:hAnsi="Tahoma" w:cs="Tahoma"/>
          <w:color w:val="000000" w:themeColor="text1"/>
          <w:sz w:val="20"/>
          <w:szCs w:val="20"/>
        </w:rPr>
      </w:pPr>
      <w:r w:rsidRPr="001D1EB7">
        <w:rPr>
          <w:rFonts w:ascii="Tahoma" w:hAnsi="Tahoma" w:cs="Tahoma"/>
          <w:color w:val="000000" w:themeColor="text1"/>
          <w:sz w:val="20"/>
          <w:szCs w:val="20"/>
          <w:shd w:val="clear" w:color="auto" w:fill="FFFFFF"/>
        </w:rPr>
        <w:t>Anggota Bursa Efek untuk memasukkan penawaran jual dan atau permintaan beli pada Harga Penutupan</w:t>
      </w:r>
    </w:p>
    <w:p w:rsidR="00005975" w:rsidRPr="001D1EB7" w:rsidRDefault="00005975" w:rsidP="00022C6C">
      <w:pPr>
        <w:pStyle w:val="ListParagraph"/>
        <w:spacing w:line="240" w:lineRule="auto"/>
        <w:ind w:left="709"/>
        <w:jc w:val="both"/>
        <w:rPr>
          <w:rFonts w:ascii="Tahoma" w:hAnsi="Tahoma" w:cs="Tahoma"/>
          <w:color w:val="000000" w:themeColor="text1"/>
          <w:sz w:val="20"/>
          <w:szCs w:val="20"/>
        </w:rPr>
      </w:pPr>
    </w:p>
    <w:p w:rsidR="00DC0ADA" w:rsidRPr="001D1EB7" w:rsidRDefault="00DC0ADA" w:rsidP="00022C6C">
      <w:pPr>
        <w:pStyle w:val="ListParagraph"/>
        <w:spacing w:line="240" w:lineRule="auto"/>
        <w:ind w:left="709"/>
        <w:jc w:val="both"/>
        <w:rPr>
          <w:rFonts w:ascii="Tahoma" w:hAnsi="Tahoma" w:cs="Tahoma"/>
          <w:color w:val="000000" w:themeColor="text1"/>
          <w:sz w:val="20"/>
          <w:szCs w:val="20"/>
        </w:rPr>
      </w:pPr>
    </w:p>
    <w:p w:rsidR="0032301D" w:rsidRPr="001D1EB7" w:rsidRDefault="0032301D" w:rsidP="00022C6C">
      <w:pPr>
        <w:pStyle w:val="ListParagraph"/>
        <w:numPr>
          <w:ilvl w:val="0"/>
          <w:numId w:val="2"/>
        </w:numPr>
        <w:spacing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Tahun berapakah bursa efek pertama dibentuk di Indonesia...</w:t>
      </w:r>
    </w:p>
    <w:p w:rsidR="00005975" w:rsidRPr="001D1EB7" w:rsidRDefault="0032301D" w:rsidP="00DC0ADA">
      <w:pPr>
        <w:pStyle w:val="ListParagraph"/>
        <w:numPr>
          <w:ilvl w:val="0"/>
          <w:numId w:val="49"/>
        </w:numPr>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1914</w:t>
      </w:r>
      <w:r w:rsidRPr="001D1EB7">
        <w:rPr>
          <w:rFonts w:ascii="Tahoma" w:hAnsi="Tahoma" w:cs="Tahoma"/>
          <w:color w:val="000000" w:themeColor="text1"/>
          <w:sz w:val="20"/>
          <w:szCs w:val="20"/>
        </w:rPr>
        <w:tab/>
      </w:r>
    </w:p>
    <w:p w:rsidR="0032301D" w:rsidRPr="001D1EB7" w:rsidRDefault="0032301D" w:rsidP="00DC0ADA">
      <w:pPr>
        <w:pStyle w:val="ListParagraph"/>
        <w:numPr>
          <w:ilvl w:val="0"/>
          <w:numId w:val="49"/>
        </w:numPr>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1942</w:t>
      </w:r>
    </w:p>
    <w:p w:rsidR="00005975" w:rsidRPr="001D1EB7" w:rsidRDefault="0032301D" w:rsidP="00DC0ADA">
      <w:pPr>
        <w:pStyle w:val="ListParagraph"/>
        <w:numPr>
          <w:ilvl w:val="0"/>
          <w:numId w:val="49"/>
        </w:numPr>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1918</w:t>
      </w:r>
      <w:r w:rsidRPr="001D1EB7">
        <w:rPr>
          <w:rFonts w:ascii="Tahoma" w:hAnsi="Tahoma" w:cs="Tahoma"/>
          <w:color w:val="000000" w:themeColor="text1"/>
          <w:sz w:val="20"/>
          <w:szCs w:val="20"/>
        </w:rPr>
        <w:tab/>
      </w:r>
    </w:p>
    <w:p w:rsidR="0032301D" w:rsidRPr="001D1EB7" w:rsidRDefault="0032301D" w:rsidP="00DC0ADA">
      <w:pPr>
        <w:pStyle w:val="ListParagraph"/>
        <w:numPr>
          <w:ilvl w:val="0"/>
          <w:numId w:val="49"/>
        </w:numPr>
        <w:spacing w:before="100" w:beforeAutospacing="1"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1912</w:t>
      </w:r>
    </w:p>
    <w:p w:rsidR="00005975" w:rsidRPr="001D1EB7" w:rsidRDefault="00005975" w:rsidP="00022C6C">
      <w:pPr>
        <w:pStyle w:val="ListParagraph"/>
        <w:spacing w:before="100" w:beforeAutospacing="1" w:after="0" w:line="240" w:lineRule="auto"/>
        <w:ind w:left="709"/>
        <w:jc w:val="both"/>
        <w:rPr>
          <w:rFonts w:ascii="Tahoma" w:hAnsi="Tahoma" w:cs="Tahoma"/>
          <w:color w:val="000000" w:themeColor="text1"/>
          <w:sz w:val="20"/>
          <w:szCs w:val="20"/>
        </w:rPr>
      </w:pPr>
    </w:p>
    <w:p w:rsidR="00BB7AC8" w:rsidRPr="001D1EB7" w:rsidRDefault="00DC0ADA" w:rsidP="00BB7AC8">
      <w:pPr>
        <w:pStyle w:val="ListParagraph"/>
        <w:numPr>
          <w:ilvl w:val="0"/>
          <w:numId w:val="2"/>
        </w:numPr>
        <w:spacing w:after="0" w:line="240" w:lineRule="auto"/>
        <w:jc w:val="both"/>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 xml:space="preserve"> </w:t>
      </w:r>
      <w:r w:rsidR="00BB7AC8" w:rsidRPr="001D1EB7">
        <w:rPr>
          <w:rFonts w:ascii="Tahoma" w:eastAsia="Times New Roman" w:hAnsi="Tahoma" w:cs="Tahoma"/>
          <w:color w:val="000000" w:themeColor="text1"/>
          <w:sz w:val="20"/>
          <w:szCs w:val="20"/>
        </w:rPr>
        <w:t>1. Clean Price Index</w:t>
      </w:r>
    </w:p>
    <w:p w:rsidR="00BB7AC8" w:rsidRPr="001D1EB7" w:rsidRDefault="00BB7AC8" w:rsidP="00DC0ADA">
      <w:pPr>
        <w:pStyle w:val="ListParagraph"/>
        <w:spacing w:after="0" w:line="240" w:lineRule="auto"/>
        <w:ind w:left="426"/>
        <w:jc w:val="both"/>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2. Yield</w:t>
      </w:r>
    </w:p>
    <w:p w:rsidR="00BB7AC8" w:rsidRPr="001D1EB7" w:rsidRDefault="00BB7AC8" w:rsidP="00DC0ADA">
      <w:pPr>
        <w:pStyle w:val="ListParagraph"/>
        <w:spacing w:after="0" w:line="240" w:lineRule="auto"/>
        <w:ind w:left="426"/>
        <w:jc w:val="both"/>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3. Total Return Index</w:t>
      </w:r>
    </w:p>
    <w:p w:rsidR="00DC0ADA" w:rsidRPr="001D1EB7" w:rsidRDefault="00DC0ADA" w:rsidP="00DC0ADA">
      <w:pPr>
        <w:pStyle w:val="ListParagraph"/>
        <w:spacing w:after="0" w:line="240" w:lineRule="auto"/>
        <w:ind w:left="426"/>
        <w:jc w:val="both"/>
        <w:rPr>
          <w:rFonts w:ascii="Tahoma" w:eastAsia="Times New Roman" w:hAnsi="Tahoma" w:cs="Tahoma"/>
          <w:color w:val="000000" w:themeColor="text1"/>
          <w:sz w:val="20"/>
          <w:szCs w:val="20"/>
        </w:rPr>
      </w:pPr>
    </w:p>
    <w:p w:rsidR="00BB7AC8" w:rsidRPr="001D1EB7" w:rsidRDefault="00BB7AC8" w:rsidP="00DC0ADA">
      <w:pPr>
        <w:pStyle w:val="ListParagraph"/>
        <w:spacing w:after="0" w:line="240" w:lineRule="auto"/>
        <w:ind w:left="426"/>
        <w:jc w:val="both"/>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Manakan dari pernyataan diatas yang termasuk informasi dri IGBX…</w:t>
      </w:r>
    </w:p>
    <w:p w:rsidR="00BB7AC8" w:rsidRPr="001D1EB7" w:rsidRDefault="00BB7AC8" w:rsidP="00DC0ADA">
      <w:pPr>
        <w:pStyle w:val="ListParagraph"/>
        <w:numPr>
          <w:ilvl w:val="0"/>
          <w:numId w:val="56"/>
        </w:numPr>
        <w:spacing w:after="0" w:line="240" w:lineRule="auto"/>
        <w:ind w:left="709" w:hanging="283"/>
        <w:jc w:val="both"/>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1 dan 2</w:t>
      </w:r>
    </w:p>
    <w:p w:rsidR="00BB7AC8" w:rsidRPr="001D1EB7" w:rsidRDefault="00BB7AC8" w:rsidP="00DC0ADA">
      <w:pPr>
        <w:pStyle w:val="ListParagraph"/>
        <w:numPr>
          <w:ilvl w:val="0"/>
          <w:numId w:val="56"/>
        </w:numPr>
        <w:spacing w:after="0" w:line="240" w:lineRule="auto"/>
        <w:ind w:left="709" w:hanging="283"/>
        <w:jc w:val="both"/>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1 dan 3</w:t>
      </w:r>
    </w:p>
    <w:p w:rsidR="00BB7AC8" w:rsidRPr="001D1EB7" w:rsidRDefault="00BB7AC8" w:rsidP="00DC0ADA">
      <w:pPr>
        <w:pStyle w:val="ListParagraph"/>
        <w:numPr>
          <w:ilvl w:val="0"/>
          <w:numId w:val="56"/>
        </w:numPr>
        <w:spacing w:after="0" w:line="240" w:lineRule="auto"/>
        <w:ind w:left="709" w:hanging="283"/>
        <w:jc w:val="both"/>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2 dan 3</w:t>
      </w:r>
    </w:p>
    <w:p w:rsidR="00BB7AC8" w:rsidRPr="001D1EB7" w:rsidRDefault="00BB7AC8" w:rsidP="00DC0ADA">
      <w:pPr>
        <w:pStyle w:val="ListParagraph"/>
        <w:numPr>
          <w:ilvl w:val="0"/>
          <w:numId w:val="56"/>
        </w:numPr>
        <w:spacing w:after="0" w:line="240" w:lineRule="auto"/>
        <w:ind w:left="709" w:hanging="283"/>
        <w:jc w:val="both"/>
        <w:rPr>
          <w:rFonts w:ascii="Tahoma" w:eastAsia="Times New Roman" w:hAnsi="Tahoma" w:cs="Tahoma"/>
          <w:color w:val="000000" w:themeColor="text1"/>
          <w:sz w:val="20"/>
          <w:szCs w:val="20"/>
        </w:rPr>
      </w:pPr>
      <w:r w:rsidRPr="001D1EB7">
        <w:rPr>
          <w:rFonts w:ascii="Tahoma" w:eastAsia="Times New Roman" w:hAnsi="Tahoma" w:cs="Tahoma"/>
          <w:color w:val="000000" w:themeColor="text1"/>
          <w:sz w:val="20"/>
          <w:szCs w:val="20"/>
        </w:rPr>
        <w:t>Semua Benar</w:t>
      </w:r>
    </w:p>
    <w:p w:rsidR="00EE3C14" w:rsidRPr="001D1EB7" w:rsidRDefault="00EE3C14" w:rsidP="00BB7AC8">
      <w:pPr>
        <w:spacing w:after="0" w:line="240" w:lineRule="auto"/>
        <w:jc w:val="both"/>
        <w:rPr>
          <w:rFonts w:ascii="Tahoma" w:hAnsi="Tahoma" w:cs="Tahoma"/>
          <w:color w:val="000000" w:themeColor="text1"/>
          <w:sz w:val="20"/>
          <w:szCs w:val="20"/>
        </w:rPr>
      </w:pPr>
    </w:p>
    <w:p w:rsidR="00BB7AC8" w:rsidRPr="001D1EB7" w:rsidRDefault="00BB7AC8" w:rsidP="00DC0ADA">
      <w:pPr>
        <w:pStyle w:val="ListParagraph"/>
        <w:numPr>
          <w:ilvl w:val="0"/>
          <w:numId w:val="2"/>
        </w:numPr>
        <w:tabs>
          <w:tab w:val="left" w:pos="426"/>
        </w:tabs>
        <w:spacing w:after="0" w:line="240" w:lineRule="auto"/>
        <w:jc w:val="both"/>
        <w:rPr>
          <w:rFonts w:ascii="Tahoma" w:hAnsi="Tahoma" w:cs="Tahoma"/>
          <w:color w:val="000000" w:themeColor="text1"/>
          <w:sz w:val="20"/>
          <w:szCs w:val="20"/>
        </w:rPr>
      </w:pPr>
      <w:r w:rsidRPr="001D1EB7">
        <w:rPr>
          <w:rFonts w:ascii="Tahoma" w:hAnsi="Tahoma" w:cs="Tahoma"/>
          <w:color w:val="000000" w:themeColor="text1"/>
          <w:sz w:val="20"/>
          <w:szCs w:val="20"/>
        </w:rPr>
        <w:t>Efek syariah berupa sertifikat atau bukti kepemilikan yang bernilai sama dan mewakili bagian yang tidak terpisahkan atau tidak terbagi atas aset yang mendasarinya adalah ....</w:t>
      </w:r>
    </w:p>
    <w:p w:rsidR="00BB7AC8" w:rsidRPr="001D1EB7" w:rsidRDefault="00BB7AC8" w:rsidP="00DC0ADA">
      <w:pPr>
        <w:pStyle w:val="ListParagraph"/>
        <w:numPr>
          <w:ilvl w:val="1"/>
          <w:numId w:val="2"/>
        </w:numPr>
        <w:spacing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Saham syariah</w:t>
      </w:r>
    </w:p>
    <w:p w:rsidR="00BB7AC8" w:rsidRPr="001D1EB7" w:rsidRDefault="00BB7AC8" w:rsidP="00DC0ADA">
      <w:pPr>
        <w:pStyle w:val="ListParagraph"/>
        <w:numPr>
          <w:ilvl w:val="1"/>
          <w:numId w:val="2"/>
        </w:numPr>
        <w:spacing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Reksa Dana syariah</w:t>
      </w:r>
    </w:p>
    <w:p w:rsidR="00BB7AC8" w:rsidRPr="001D1EB7" w:rsidRDefault="00BB7AC8" w:rsidP="00DC0ADA">
      <w:pPr>
        <w:pStyle w:val="ListParagraph"/>
        <w:numPr>
          <w:ilvl w:val="1"/>
          <w:numId w:val="2"/>
        </w:numPr>
        <w:tabs>
          <w:tab w:val="left" w:pos="284"/>
        </w:tabs>
        <w:spacing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Sukuk</w:t>
      </w:r>
    </w:p>
    <w:p w:rsidR="00BB7AC8" w:rsidRPr="001D1EB7" w:rsidRDefault="00BB7AC8" w:rsidP="00DC0ADA">
      <w:pPr>
        <w:pStyle w:val="ListParagraph"/>
        <w:numPr>
          <w:ilvl w:val="1"/>
          <w:numId w:val="2"/>
        </w:numPr>
        <w:tabs>
          <w:tab w:val="left" w:pos="284"/>
        </w:tabs>
        <w:spacing w:after="0" w:line="240" w:lineRule="auto"/>
        <w:ind w:left="709" w:hanging="283"/>
        <w:jc w:val="both"/>
        <w:rPr>
          <w:rFonts w:ascii="Tahoma" w:hAnsi="Tahoma" w:cs="Tahoma"/>
          <w:color w:val="000000" w:themeColor="text1"/>
          <w:sz w:val="20"/>
          <w:szCs w:val="20"/>
        </w:rPr>
      </w:pPr>
      <w:r w:rsidRPr="001D1EB7">
        <w:rPr>
          <w:rFonts w:ascii="Tahoma" w:hAnsi="Tahoma" w:cs="Tahoma"/>
          <w:color w:val="000000" w:themeColor="text1"/>
          <w:sz w:val="20"/>
          <w:szCs w:val="20"/>
        </w:rPr>
        <w:t xml:space="preserve">Sukuk negara </w:t>
      </w:r>
    </w:p>
    <w:p w:rsidR="00BB7AC8" w:rsidRPr="001D1EB7" w:rsidRDefault="00BB7AC8" w:rsidP="00BB7AC8">
      <w:pPr>
        <w:spacing w:after="0" w:line="240" w:lineRule="auto"/>
        <w:jc w:val="both"/>
        <w:rPr>
          <w:rFonts w:ascii="Tahoma" w:hAnsi="Tahoma" w:cs="Tahoma"/>
          <w:color w:val="000000" w:themeColor="text1"/>
          <w:sz w:val="20"/>
          <w:szCs w:val="20"/>
        </w:rPr>
      </w:pPr>
    </w:p>
    <w:sectPr w:rsidR="00BB7AC8" w:rsidRPr="001D1EB7" w:rsidSect="003C5CF3">
      <w:pgSz w:w="11906" w:h="16838"/>
      <w:pgMar w:top="1440" w:right="1440" w:bottom="1440" w:left="1843"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E7F"/>
    <w:multiLevelType w:val="multilevel"/>
    <w:tmpl w:val="A03247AE"/>
    <w:lvl w:ilvl="0">
      <w:start w:val="1"/>
      <w:numFmt w:val="low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761764"/>
    <w:multiLevelType w:val="hybridMultilevel"/>
    <w:tmpl w:val="06E86C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3C53EBB"/>
    <w:multiLevelType w:val="multilevel"/>
    <w:tmpl w:val="B71C4F52"/>
    <w:lvl w:ilvl="0">
      <w:start w:val="1"/>
      <w:numFmt w:val="low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EE4800"/>
    <w:multiLevelType w:val="hybridMultilevel"/>
    <w:tmpl w:val="FC365F2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8321B23"/>
    <w:multiLevelType w:val="hybridMultilevel"/>
    <w:tmpl w:val="9444776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085C6EFC"/>
    <w:multiLevelType w:val="hybridMultilevel"/>
    <w:tmpl w:val="32C64D3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0ADF4F51"/>
    <w:multiLevelType w:val="hybridMultilevel"/>
    <w:tmpl w:val="1DB8A384"/>
    <w:lvl w:ilvl="0" w:tplc="021EA4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01D69BC"/>
    <w:multiLevelType w:val="multilevel"/>
    <w:tmpl w:val="8A5ED54E"/>
    <w:lvl w:ilvl="0">
      <w:start w:val="1"/>
      <w:numFmt w:val="low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3E7550"/>
    <w:multiLevelType w:val="hybridMultilevel"/>
    <w:tmpl w:val="F190E8B2"/>
    <w:lvl w:ilvl="0" w:tplc="648E0B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2E46B89"/>
    <w:multiLevelType w:val="hybridMultilevel"/>
    <w:tmpl w:val="4D2AAD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1D7BA6"/>
    <w:multiLevelType w:val="hybridMultilevel"/>
    <w:tmpl w:val="8C8E8B6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156911F3"/>
    <w:multiLevelType w:val="multilevel"/>
    <w:tmpl w:val="58763E84"/>
    <w:lvl w:ilvl="0">
      <w:start w:val="1"/>
      <w:numFmt w:val="low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625075"/>
    <w:multiLevelType w:val="multilevel"/>
    <w:tmpl w:val="C8FCECDA"/>
    <w:lvl w:ilvl="0">
      <w:start w:val="1"/>
      <w:numFmt w:val="low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285377"/>
    <w:multiLevelType w:val="hybridMultilevel"/>
    <w:tmpl w:val="B07890F8"/>
    <w:lvl w:ilvl="0" w:tplc="6FD831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1C853F03"/>
    <w:multiLevelType w:val="hybridMultilevel"/>
    <w:tmpl w:val="196EE656"/>
    <w:lvl w:ilvl="0" w:tplc="EE143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BB150F"/>
    <w:multiLevelType w:val="hybridMultilevel"/>
    <w:tmpl w:val="3CEECA5A"/>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9F2D3C"/>
    <w:multiLevelType w:val="hybridMultilevel"/>
    <w:tmpl w:val="34F62872"/>
    <w:lvl w:ilvl="0" w:tplc="2C0AF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9D1253"/>
    <w:multiLevelType w:val="hybridMultilevel"/>
    <w:tmpl w:val="42A4F0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2FB61F9B"/>
    <w:multiLevelType w:val="hybridMultilevel"/>
    <w:tmpl w:val="4D845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C7FC5"/>
    <w:multiLevelType w:val="hybridMultilevel"/>
    <w:tmpl w:val="5C8E426C"/>
    <w:lvl w:ilvl="0" w:tplc="4ADC5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AE0DBA"/>
    <w:multiLevelType w:val="hybridMultilevel"/>
    <w:tmpl w:val="D3808F04"/>
    <w:lvl w:ilvl="0" w:tplc="2786927E">
      <w:start w:val="1"/>
      <w:numFmt w:val="lowerLetter"/>
      <w:lvlText w:val="%1."/>
      <w:lvlJc w:val="left"/>
      <w:pPr>
        <w:ind w:left="720" w:hanging="360"/>
      </w:pPr>
      <w:rPr>
        <w:sz w:val="20"/>
        <w:szCs w:val="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C5A140D"/>
    <w:multiLevelType w:val="hybridMultilevel"/>
    <w:tmpl w:val="8D2AEF22"/>
    <w:lvl w:ilvl="0" w:tplc="3DF06EA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3C79240A"/>
    <w:multiLevelType w:val="hybridMultilevel"/>
    <w:tmpl w:val="77FA34C2"/>
    <w:lvl w:ilvl="0" w:tplc="4B38238C">
      <w:start w:val="1"/>
      <w:numFmt w:val="decimal"/>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3CD45D3E"/>
    <w:multiLevelType w:val="hybridMultilevel"/>
    <w:tmpl w:val="CC02DD20"/>
    <w:lvl w:ilvl="0" w:tplc="99E4424A">
      <w:start w:val="1"/>
      <w:numFmt w:val="lowerLetter"/>
      <w:lvlText w:val="%1."/>
      <w:lvlJc w:val="left"/>
      <w:pPr>
        <w:ind w:left="1440" w:hanging="360"/>
      </w:pPr>
      <w:rPr>
        <w:rFonts w:ascii="Tahoma" w:eastAsia="Times New Roman" w:hAnsi="Tahoma" w:cs="Tahoma"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2853D0"/>
    <w:multiLevelType w:val="multilevel"/>
    <w:tmpl w:val="0F489278"/>
    <w:lvl w:ilvl="0">
      <w:start w:val="1"/>
      <w:numFmt w:val="low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F4B5CE2"/>
    <w:multiLevelType w:val="hybridMultilevel"/>
    <w:tmpl w:val="261438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E70ECC"/>
    <w:multiLevelType w:val="hybridMultilevel"/>
    <w:tmpl w:val="5140694C"/>
    <w:lvl w:ilvl="0" w:tplc="2FD690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484A737D"/>
    <w:multiLevelType w:val="hybridMultilevel"/>
    <w:tmpl w:val="21F881B2"/>
    <w:lvl w:ilvl="0" w:tplc="56CEB7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4BD85D8F"/>
    <w:multiLevelType w:val="hybridMultilevel"/>
    <w:tmpl w:val="DED07940"/>
    <w:lvl w:ilvl="0" w:tplc="CD0AA5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4C093C70"/>
    <w:multiLevelType w:val="hybridMultilevel"/>
    <w:tmpl w:val="91480DD8"/>
    <w:lvl w:ilvl="0" w:tplc="8EF83C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4C0D435D"/>
    <w:multiLevelType w:val="multilevel"/>
    <w:tmpl w:val="28521C94"/>
    <w:lvl w:ilvl="0">
      <w:start w:val="1"/>
      <w:numFmt w:val="low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D143EA4"/>
    <w:multiLevelType w:val="hybridMultilevel"/>
    <w:tmpl w:val="D2A48EA8"/>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D563A3"/>
    <w:multiLevelType w:val="hybridMultilevel"/>
    <w:tmpl w:val="4DC61A6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15:restartNumberingAfterBreak="0">
    <w:nsid w:val="546439FB"/>
    <w:multiLevelType w:val="hybridMultilevel"/>
    <w:tmpl w:val="B3A8DEC0"/>
    <w:lvl w:ilvl="0" w:tplc="2B8051FA">
      <w:start w:val="1"/>
      <w:numFmt w:val="decimal"/>
      <w:lvlText w:val="%1."/>
      <w:lvlJc w:val="left"/>
      <w:pPr>
        <w:ind w:left="360" w:hanging="360"/>
      </w:pPr>
      <w:rPr>
        <w:b w:val="0"/>
        <w:i w:val="0"/>
        <w:color w:val="auto"/>
        <w:sz w:val="20"/>
        <w:szCs w:val="20"/>
      </w:rPr>
    </w:lvl>
    <w:lvl w:ilvl="1" w:tplc="93E68012">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4A57332"/>
    <w:multiLevelType w:val="multilevel"/>
    <w:tmpl w:val="0262BF4A"/>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52B23CB"/>
    <w:multiLevelType w:val="hybridMultilevel"/>
    <w:tmpl w:val="73ACE9DC"/>
    <w:lvl w:ilvl="0" w:tplc="0422E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274D9D"/>
    <w:multiLevelType w:val="hybridMultilevel"/>
    <w:tmpl w:val="582046DE"/>
    <w:lvl w:ilvl="0" w:tplc="79401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CA6558"/>
    <w:multiLevelType w:val="hybridMultilevel"/>
    <w:tmpl w:val="BA32B4B2"/>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D5436C"/>
    <w:multiLevelType w:val="hybridMultilevel"/>
    <w:tmpl w:val="1C52EF7A"/>
    <w:lvl w:ilvl="0" w:tplc="DE2E26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60F31071"/>
    <w:multiLevelType w:val="hybridMultilevel"/>
    <w:tmpl w:val="D97C107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15:restartNumberingAfterBreak="0">
    <w:nsid w:val="63D1081C"/>
    <w:multiLevelType w:val="hybridMultilevel"/>
    <w:tmpl w:val="763C7C9A"/>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E34CCF"/>
    <w:multiLevelType w:val="hybridMultilevel"/>
    <w:tmpl w:val="4DF40B32"/>
    <w:lvl w:ilvl="0" w:tplc="0F9C1F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65675C98"/>
    <w:multiLevelType w:val="hybridMultilevel"/>
    <w:tmpl w:val="1C0076F2"/>
    <w:lvl w:ilvl="0" w:tplc="A2CCE3A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6FCD5478"/>
    <w:multiLevelType w:val="hybridMultilevel"/>
    <w:tmpl w:val="B984A686"/>
    <w:lvl w:ilvl="0" w:tplc="5A6EC6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714B132F"/>
    <w:multiLevelType w:val="hybridMultilevel"/>
    <w:tmpl w:val="35C4F1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327B57"/>
    <w:multiLevelType w:val="hybridMultilevel"/>
    <w:tmpl w:val="D6621C8E"/>
    <w:lvl w:ilvl="0" w:tplc="6C8004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74C33CB3"/>
    <w:multiLevelType w:val="hybridMultilevel"/>
    <w:tmpl w:val="D64CADE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15:restartNumberingAfterBreak="0">
    <w:nsid w:val="76491683"/>
    <w:multiLevelType w:val="multilevel"/>
    <w:tmpl w:val="7BBA28A4"/>
    <w:lvl w:ilvl="0">
      <w:start w:val="1"/>
      <w:numFmt w:val="low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B535FC3"/>
    <w:multiLevelType w:val="hybridMultilevel"/>
    <w:tmpl w:val="ECE80C8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15:restartNumberingAfterBreak="0">
    <w:nsid w:val="7B676995"/>
    <w:multiLevelType w:val="multilevel"/>
    <w:tmpl w:val="2638BAB0"/>
    <w:lvl w:ilvl="0">
      <w:start w:val="1"/>
      <w:numFmt w:val="low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BD022D7"/>
    <w:multiLevelType w:val="hybridMultilevel"/>
    <w:tmpl w:val="8AB833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D6B4EA6"/>
    <w:multiLevelType w:val="hybridMultilevel"/>
    <w:tmpl w:val="FE383D1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D8C2678"/>
    <w:multiLevelType w:val="hybridMultilevel"/>
    <w:tmpl w:val="E6CE2C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7DAC1158"/>
    <w:multiLevelType w:val="multilevel"/>
    <w:tmpl w:val="9DEA91A8"/>
    <w:lvl w:ilvl="0">
      <w:start w:val="1"/>
      <w:numFmt w:val="low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E457A25"/>
    <w:multiLevelType w:val="hybridMultilevel"/>
    <w:tmpl w:val="D31EAF76"/>
    <w:lvl w:ilvl="0" w:tplc="D55016F8">
      <w:start w:val="1"/>
      <w:numFmt w:val="lowerLetter"/>
      <w:lvlText w:val="%1."/>
      <w:lvlJc w:val="left"/>
      <w:pPr>
        <w:ind w:left="1080" w:hanging="360"/>
      </w:pPr>
      <w:rPr>
        <w:rFonts w:ascii="Tahoma" w:eastAsiaTheme="minorHAnsi" w:hAnsi="Tahoma" w:cs="Tahoma"/>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15:restartNumberingAfterBreak="0">
    <w:nsid w:val="7E8C2156"/>
    <w:multiLevelType w:val="hybridMultilevel"/>
    <w:tmpl w:val="E3A85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3"/>
  </w:num>
  <w:num w:numId="3">
    <w:abstractNumId w:val="30"/>
  </w:num>
  <w:num w:numId="4">
    <w:abstractNumId w:val="7"/>
  </w:num>
  <w:num w:numId="5">
    <w:abstractNumId w:val="24"/>
  </w:num>
  <w:num w:numId="6">
    <w:abstractNumId w:val="2"/>
  </w:num>
  <w:num w:numId="7">
    <w:abstractNumId w:val="12"/>
  </w:num>
  <w:num w:numId="8">
    <w:abstractNumId w:val="53"/>
  </w:num>
  <w:num w:numId="9">
    <w:abstractNumId w:val="49"/>
  </w:num>
  <w:num w:numId="10">
    <w:abstractNumId w:val="47"/>
  </w:num>
  <w:num w:numId="11">
    <w:abstractNumId w:val="11"/>
  </w:num>
  <w:num w:numId="12">
    <w:abstractNumId w:val="0"/>
  </w:num>
  <w:num w:numId="13">
    <w:abstractNumId w:val="18"/>
  </w:num>
  <w:num w:numId="14">
    <w:abstractNumId w:val="55"/>
  </w:num>
  <w:num w:numId="15">
    <w:abstractNumId w:val="38"/>
  </w:num>
  <w:num w:numId="16">
    <w:abstractNumId w:val="27"/>
  </w:num>
  <w:num w:numId="17">
    <w:abstractNumId w:val="29"/>
  </w:num>
  <w:num w:numId="18">
    <w:abstractNumId w:val="28"/>
  </w:num>
  <w:num w:numId="19">
    <w:abstractNumId w:val="6"/>
  </w:num>
  <w:num w:numId="20">
    <w:abstractNumId w:val="45"/>
  </w:num>
  <w:num w:numId="21">
    <w:abstractNumId w:val="21"/>
  </w:num>
  <w:num w:numId="22">
    <w:abstractNumId w:val="43"/>
  </w:num>
  <w:num w:numId="23">
    <w:abstractNumId w:val="41"/>
  </w:num>
  <w:num w:numId="24">
    <w:abstractNumId w:val="8"/>
  </w:num>
  <w:num w:numId="25">
    <w:abstractNumId w:val="26"/>
  </w:num>
  <w:num w:numId="26">
    <w:abstractNumId w:val="54"/>
  </w:num>
  <w:num w:numId="27">
    <w:abstractNumId w:val="48"/>
  </w:num>
  <w:num w:numId="28">
    <w:abstractNumId w:val="1"/>
  </w:num>
  <w:num w:numId="29">
    <w:abstractNumId w:val="13"/>
  </w:num>
  <w:num w:numId="30">
    <w:abstractNumId w:val="42"/>
  </w:num>
  <w:num w:numId="31">
    <w:abstractNumId w:val="25"/>
  </w:num>
  <w:num w:numId="32">
    <w:abstractNumId w:val="50"/>
  </w:num>
  <w:num w:numId="33">
    <w:abstractNumId w:val="44"/>
  </w:num>
  <w:num w:numId="34">
    <w:abstractNumId w:val="9"/>
  </w:num>
  <w:num w:numId="35">
    <w:abstractNumId w:val="4"/>
  </w:num>
  <w:num w:numId="36">
    <w:abstractNumId w:val="46"/>
  </w:num>
  <w:num w:numId="37">
    <w:abstractNumId w:val="5"/>
  </w:num>
  <w:num w:numId="38">
    <w:abstractNumId w:val="39"/>
  </w:num>
  <w:num w:numId="39">
    <w:abstractNumId w:val="10"/>
  </w:num>
  <w:num w:numId="40">
    <w:abstractNumId w:val="20"/>
  </w:num>
  <w:num w:numId="41">
    <w:abstractNumId w:val="15"/>
  </w:num>
  <w:num w:numId="42">
    <w:abstractNumId w:val="17"/>
  </w:num>
  <w:num w:numId="43">
    <w:abstractNumId w:val="31"/>
  </w:num>
  <w:num w:numId="44">
    <w:abstractNumId w:val="40"/>
  </w:num>
  <w:num w:numId="45">
    <w:abstractNumId w:val="3"/>
  </w:num>
  <w:num w:numId="46">
    <w:abstractNumId w:val="22"/>
  </w:num>
  <w:num w:numId="47">
    <w:abstractNumId w:val="32"/>
  </w:num>
  <w:num w:numId="48">
    <w:abstractNumId w:val="51"/>
  </w:num>
  <w:num w:numId="49">
    <w:abstractNumId w:val="14"/>
  </w:num>
  <w:num w:numId="50">
    <w:abstractNumId w:val="37"/>
  </w:num>
  <w:num w:numId="51">
    <w:abstractNumId w:val="16"/>
  </w:num>
  <w:num w:numId="52">
    <w:abstractNumId w:val="52"/>
  </w:num>
  <w:num w:numId="53">
    <w:abstractNumId w:val="35"/>
  </w:num>
  <w:num w:numId="54">
    <w:abstractNumId w:val="36"/>
  </w:num>
  <w:num w:numId="55">
    <w:abstractNumId w:val="19"/>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6A"/>
    <w:rsid w:val="00005975"/>
    <w:rsid w:val="00022C6C"/>
    <w:rsid w:val="000423DD"/>
    <w:rsid w:val="0006766D"/>
    <w:rsid w:val="00080AFD"/>
    <w:rsid w:val="000B39C4"/>
    <w:rsid w:val="000C53EB"/>
    <w:rsid w:val="000D0BF6"/>
    <w:rsid w:val="000E58CA"/>
    <w:rsid w:val="000F01EA"/>
    <w:rsid w:val="0014130A"/>
    <w:rsid w:val="0014576F"/>
    <w:rsid w:val="001560D0"/>
    <w:rsid w:val="001772FD"/>
    <w:rsid w:val="001C5BE0"/>
    <w:rsid w:val="001D1EB7"/>
    <w:rsid w:val="001D659A"/>
    <w:rsid w:val="00216E71"/>
    <w:rsid w:val="00220CCB"/>
    <w:rsid w:val="00224C17"/>
    <w:rsid w:val="00233D97"/>
    <w:rsid w:val="00252093"/>
    <w:rsid w:val="002667EA"/>
    <w:rsid w:val="00277BFF"/>
    <w:rsid w:val="002A34E8"/>
    <w:rsid w:val="002D59BE"/>
    <w:rsid w:val="002E6DE8"/>
    <w:rsid w:val="002F3604"/>
    <w:rsid w:val="0032301D"/>
    <w:rsid w:val="0032415F"/>
    <w:rsid w:val="0032765D"/>
    <w:rsid w:val="0037362D"/>
    <w:rsid w:val="003961D3"/>
    <w:rsid w:val="003B3BFD"/>
    <w:rsid w:val="003C4BE9"/>
    <w:rsid w:val="003C5CF3"/>
    <w:rsid w:val="003C6BFE"/>
    <w:rsid w:val="003D0F06"/>
    <w:rsid w:val="003D5D5C"/>
    <w:rsid w:val="003D70EE"/>
    <w:rsid w:val="003F42F4"/>
    <w:rsid w:val="003F6B3D"/>
    <w:rsid w:val="00406A97"/>
    <w:rsid w:val="0041729A"/>
    <w:rsid w:val="004206B5"/>
    <w:rsid w:val="00426FA8"/>
    <w:rsid w:val="004421E6"/>
    <w:rsid w:val="004425AA"/>
    <w:rsid w:val="0047584A"/>
    <w:rsid w:val="00490A3D"/>
    <w:rsid w:val="004C7D3D"/>
    <w:rsid w:val="004D24DC"/>
    <w:rsid w:val="004D5C6C"/>
    <w:rsid w:val="004E2082"/>
    <w:rsid w:val="004F41A2"/>
    <w:rsid w:val="0051641A"/>
    <w:rsid w:val="00564F94"/>
    <w:rsid w:val="0056740D"/>
    <w:rsid w:val="00572CA3"/>
    <w:rsid w:val="005A3BE9"/>
    <w:rsid w:val="005D1D5C"/>
    <w:rsid w:val="005E312F"/>
    <w:rsid w:val="00606633"/>
    <w:rsid w:val="006223FC"/>
    <w:rsid w:val="006614B6"/>
    <w:rsid w:val="00675EE1"/>
    <w:rsid w:val="006812D1"/>
    <w:rsid w:val="006950A2"/>
    <w:rsid w:val="006977E6"/>
    <w:rsid w:val="006C0F14"/>
    <w:rsid w:val="006C2308"/>
    <w:rsid w:val="006C41EA"/>
    <w:rsid w:val="006E6019"/>
    <w:rsid w:val="006F52AA"/>
    <w:rsid w:val="00706399"/>
    <w:rsid w:val="007662AE"/>
    <w:rsid w:val="007805EC"/>
    <w:rsid w:val="007916A7"/>
    <w:rsid w:val="007916DB"/>
    <w:rsid w:val="007A442F"/>
    <w:rsid w:val="007A6C6E"/>
    <w:rsid w:val="007B111A"/>
    <w:rsid w:val="007D3F04"/>
    <w:rsid w:val="007D7325"/>
    <w:rsid w:val="007F184F"/>
    <w:rsid w:val="007F32E8"/>
    <w:rsid w:val="007F407F"/>
    <w:rsid w:val="007F7488"/>
    <w:rsid w:val="00853EC4"/>
    <w:rsid w:val="008635A4"/>
    <w:rsid w:val="00896BF7"/>
    <w:rsid w:val="008C12B8"/>
    <w:rsid w:val="008C16AB"/>
    <w:rsid w:val="008F4BC9"/>
    <w:rsid w:val="0091283C"/>
    <w:rsid w:val="00925750"/>
    <w:rsid w:val="009345D2"/>
    <w:rsid w:val="009841CE"/>
    <w:rsid w:val="009B3C2B"/>
    <w:rsid w:val="009E0873"/>
    <w:rsid w:val="00A42397"/>
    <w:rsid w:val="00A827AE"/>
    <w:rsid w:val="00A868A9"/>
    <w:rsid w:val="00AA4C56"/>
    <w:rsid w:val="00AB1E41"/>
    <w:rsid w:val="00AB305E"/>
    <w:rsid w:val="00AD0CC7"/>
    <w:rsid w:val="00AE51FC"/>
    <w:rsid w:val="00B1404F"/>
    <w:rsid w:val="00B40EB8"/>
    <w:rsid w:val="00B42D88"/>
    <w:rsid w:val="00B4732A"/>
    <w:rsid w:val="00B83D1E"/>
    <w:rsid w:val="00B920BD"/>
    <w:rsid w:val="00B9492C"/>
    <w:rsid w:val="00BA5A47"/>
    <w:rsid w:val="00BB7AC8"/>
    <w:rsid w:val="00BC2811"/>
    <w:rsid w:val="00C2416A"/>
    <w:rsid w:val="00C26937"/>
    <w:rsid w:val="00C27850"/>
    <w:rsid w:val="00C425FA"/>
    <w:rsid w:val="00C84F8C"/>
    <w:rsid w:val="00CF6126"/>
    <w:rsid w:val="00D00E06"/>
    <w:rsid w:val="00D1200B"/>
    <w:rsid w:val="00D2507C"/>
    <w:rsid w:val="00D27234"/>
    <w:rsid w:val="00D40248"/>
    <w:rsid w:val="00D421D7"/>
    <w:rsid w:val="00D445A5"/>
    <w:rsid w:val="00DC0ADA"/>
    <w:rsid w:val="00E10B4B"/>
    <w:rsid w:val="00E26E04"/>
    <w:rsid w:val="00E544B9"/>
    <w:rsid w:val="00E62438"/>
    <w:rsid w:val="00E8419C"/>
    <w:rsid w:val="00EB5828"/>
    <w:rsid w:val="00EC4375"/>
    <w:rsid w:val="00EE3C14"/>
    <w:rsid w:val="00F034A9"/>
    <w:rsid w:val="00F051D4"/>
    <w:rsid w:val="00F41A58"/>
    <w:rsid w:val="00F657BE"/>
    <w:rsid w:val="00F75B63"/>
    <w:rsid w:val="00F949FC"/>
    <w:rsid w:val="00FA3172"/>
    <w:rsid w:val="00FB036A"/>
    <w:rsid w:val="00FC6F61"/>
    <w:rsid w:val="00FC7ABF"/>
    <w:rsid w:val="00FD3FA3"/>
    <w:rsid w:val="00FD6601"/>
    <w:rsid w:val="00FE7D04"/>
    <w:rsid w:val="00FF176A"/>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5" type="connector" idref="#Straight Arrow Connector 2"/>
        <o:r id="V:Rule6" type="connector" idref="#Straight Arrow Connector 4"/>
        <o:r id="V:Rule7" type="connector" idref="#Straight Arrow Connector 5"/>
        <o:r id="V:Rule8" type="connector" idref="#Straight Arrow Connector 3"/>
      </o:rules>
    </o:shapelayout>
  </w:shapeDefaults>
  <w:decimalSymbol w:val="."/>
  <w:listSeparator w:val=","/>
  <w15:docId w15:val="{50E600DF-F511-0045-AA2A-08483CDB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41A"/>
  </w:style>
  <w:style w:type="paragraph" w:styleId="Heading1">
    <w:name w:val="heading 1"/>
    <w:basedOn w:val="Normal"/>
    <w:link w:val="Heading1Char"/>
    <w:uiPriority w:val="9"/>
    <w:qFormat/>
    <w:rsid w:val="00F75B6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41A"/>
    <w:pPr>
      <w:ind w:left="720"/>
      <w:contextualSpacing/>
    </w:pPr>
  </w:style>
  <w:style w:type="paragraph" w:styleId="NoSpacing">
    <w:name w:val="No Spacing"/>
    <w:uiPriority w:val="1"/>
    <w:qFormat/>
    <w:rsid w:val="007B111A"/>
    <w:pPr>
      <w:spacing w:after="0" w:line="240" w:lineRule="auto"/>
    </w:pPr>
  </w:style>
  <w:style w:type="character" w:customStyle="1" w:styleId="Heading1Char">
    <w:name w:val="Heading 1 Char"/>
    <w:basedOn w:val="DefaultParagraphFont"/>
    <w:link w:val="Heading1"/>
    <w:uiPriority w:val="9"/>
    <w:rsid w:val="00F75B63"/>
    <w:rPr>
      <w:rFonts w:ascii="Times New Roman" w:eastAsia="Times New Roman" w:hAnsi="Times New Roman" w:cs="Times New Roman"/>
      <w:b/>
      <w:bCs/>
      <w:kern w:val="36"/>
      <w:sz w:val="48"/>
      <w:szCs w:val="48"/>
      <w:lang w:val="en-US"/>
    </w:rPr>
  </w:style>
  <w:style w:type="paragraph" w:customStyle="1" w:styleId="Default">
    <w:name w:val="Default"/>
    <w:rsid w:val="00F949FC"/>
    <w:pPr>
      <w:autoSpaceDE w:val="0"/>
      <w:autoSpaceDN w:val="0"/>
      <w:adjustRightInd w:val="0"/>
      <w:spacing w:after="0" w:line="240" w:lineRule="auto"/>
    </w:pPr>
    <w:rPr>
      <w:rFonts w:ascii="Segoe UI" w:eastAsia="Calibri" w:hAnsi="Segoe UI" w:cs="Segoe UI"/>
      <w:color w:val="000000"/>
      <w:sz w:val="24"/>
      <w:szCs w:val="24"/>
      <w:lang w:val="en-US"/>
    </w:rPr>
  </w:style>
  <w:style w:type="character" w:styleId="Emphasis">
    <w:name w:val="Emphasis"/>
    <w:basedOn w:val="DefaultParagraphFont"/>
    <w:uiPriority w:val="20"/>
    <w:qFormat/>
    <w:rsid w:val="0032301D"/>
    <w:rPr>
      <w:i/>
      <w:iCs/>
    </w:rPr>
  </w:style>
  <w:style w:type="character" w:customStyle="1" w:styleId="apple-converted-space">
    <w:name w:val="apple-converted-space"/>
    <w:basedOn w:val="DefaultParagraphFont"/>
    <w:rsid w:val="0032301D"/>
  </w:style>
  <w:style w:type="character" w:styleId="Strong">
    <w:name w:val="Strong"/>
    <w:basedOn w:val="DefaultParagraphFont"/>
    <w:uiPriority w:val="22"/>
    <w:qFormat/>
    <w:rsid w:val="00323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ombak</dc:creator>
  <cp:lastModifiedBy>Farah Zahra</cp:lastModifiedBy>
  <cp:revision>2</cp:revision>
  <dcterms:created xsi:type="dcterms:W3CDTF">2018-03-11T23:06:00Z</dcterms:created>
  <dcterms:modified xsi:type="dcterms:W3CDTF">2018-03-11T23:06:00Z</dcterms:modified>
</cp:coreProperties>
</file>