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bookmarkStart w:id="0" w:name="_Hlk534297285"/>
      <w:bookmarkStart w:id="1" w:name="_Hlk534297026"/>
      <w:bookmarkStart w:id="2" w:name="_Hlk534297975"/>
      <w:proofErr w:type="spellStart"/>
      <w:r w:rsidRPr="00565AED">
        <w:rPr>
          <w:rFonts w:ascii="Times New Roman" w:hAnsi="Times New Roman" w:cs="Times New Roman"/>
          <w:lang w:val="en-ID"/>
        </w:rPr>
        <w:t>Surat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berharga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menunjukkan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bagian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kepemilikan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atas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suatu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perusahaan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disebut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bookmarkStart w:id="3" w:name="_Hlk534297313"/>
      <w:bookmarkEnd w:id="0"/>
      <w:proofErr w:type="spellStart"/>
      <w:r w:rsidRPr="00565AED">
        <w:rPr>
          <w:rFonts w:ascii="Times New Roman" w:hAnsi="Times New Roman" w:cs="Times New Roman"/>
          <w:lang w:val="en-ID"/>
        </w:rPr>
        <w:t>Obligasi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</w:p>
    <w:p w:rsidR="00565AED" w:rsidRPr="00565AED" w:rsidRDefault="00565AED" w:rsidP="00565A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</w:p>
    <w:p w:rsidR="00565AED" w:rsidRPr="00565AED" w:rsidRDefault="00565AED" w:rsidP="00565A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Emiten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</w:p>
    <w:p w:rsidR="00565AED" w:rsidRPr="00565AED" w:rsidRDefault="00565AED" w:rsidP="00565A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Dividen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</w:p>
    <w:p w:rsidR="00565AED" w:rsidRPr="00565AED" w:rsidRDefault="00565AED" w:rsidP="00565AED">
      <w:pPr>
        <w:pStyle w:val="ListParagraph"/>
        <w:spacing w:line="276" w:lineRule="auto"/>
        <w:ind w:left="1490"/>
        <w:rPr>
          <w:rFonts w:ascii="Times New Roman" w:hAnsi="Times New Roman" w:cs="Times New Roman"/>
        </w:rPr>
      </w:pPr>
    </w:p>
    <w:bookmarkEnd w:id="3"/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modal Indonesia pertama kali didirik</w:t>
      </w:r>
      <w:r w:rsidRPr="00565AED">
        <w:rPr>
          <w:rFonts w:ascii="Times New Roman" w:hAnsi="Times New Roman" w:cs="Times New Roman"/>
          <w:lang w:val="en-ID"/>
        </w:rPr>
        <w:t>a</w:t>
      </w:r>
      <w:r w:rsidRPr="00565AED">
        <w:rPr>
          <w:rFonts w:ascii="Times New Roman" w:hAnsi="Times New Roman" w:cs="Times New Roman"/>
        </w:rPr>
        <w:t>n pada tahun...</w:t>
      </w:r>
    </w:p>
    <w:p w:rsidR="00565AED" w:rsidRPr="00565AED" w:rsidRDefault="00565AED" w:rsidP="00565A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1913</w:t>
      </w:r>
    </w:p>
    <w:p w:rsidR="00565AED" w:rsidRPr="00565AED" w:rsidRDefault="00565AED" w:rsidP="00565A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1912</w:t>
      </w:r>
    </w:p>
    <w:p w:rsidR="00565AED" w:rsidRPr="00565AED" w:rsidRDefault="00565AED" w:rsidP="00565A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1911</w:t>
      </w:r>
    </w:p>
    <w:p w:rsidR="00565AED" w:rsidRPr="00565AED" w:rsidRDefault="00565AED" w:rsidP="00565AE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1910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Sebelum berubah nama menjadi bursa efek Indonesia. Indonesia pernah mempunyai dua bursa efek yaitu...</w:t>
      </w:r>
    </w:p>
    <w:p w:rsidR="00565AED" w:rsidRPr="00565AED" w:rsidRDefault="00565AED" w:rsidP="00565A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Bursa efek Yogyakarta dan Bursa efek Semarang </w:t>
      </w:r>
    </w:p>
    <w:p w:rsidR="00565AED" w:rsidRPr="00565AED" w:rsidRDefault="00565AED" w:rsidP="00565A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Bursa efek Surabaya dan Bursa efek Padang</w:t>
      </w:r>
    </w:p>
    <w:p w:rsidR="00565AED" w:rsidRPr="00565AED" w:rsidRDefault="00565AED" w:rsidP="00565A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Bursa efek Surabaya dan Bursa efek Jakarta </w:t>
      </w:r>
    </w:p>
    <w:p w:rsidR="00565AED" w:rsidRPr="00565AED" w:rsidRDefault="00565AED" w:rsidP="00565A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Bursa efek Bandung dan Bursa efek Samarinda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Perhatikan kegiatan perusahaan surat berharga di bawah ini!</w:t>
      </w:r>
    </w:p>
    <w:p w:rsidR="00565AED" w:rsidRPr="00565AED" w:rsidRDefault="00565AED" w:rsidP="00565A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Penjamin emisi, </w:t>
      </w:r>
    </w:p>
    <w:p w:rsidR="00565AED" w:rsidRPr="00565AED" w:rsidRDefault="00565AED" w:rsidP="00565A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  <w:lang w:val="en-US"/>
        </w:rPr>
        <w:t xml:space="preserve">Bank </w:t>
      </w:r>
      <w:proofErr w:type="spellStart"/>
      <w:r w:rsidRPr="00565AED">
        <w:rPr>
          <w:rFonts w:ascii="Times New Roman" w:hAnsi="Times New Roman" w:cs="Times New Roman"/>
          <w:lang w:val="en-US"/>
        </w:rPr>
        <w:t>Kustodian</w:t>
      </w:r>
      <w:proofErr w:type="spellEnd"/>
      <w:r w:rsidRPr="00565AED">
        <w:rPr>
          <w:rFonts w:ascii="Times New Roman" w:hAnsi="Times New Roman" w:cs="Times New Roman"/>
        </w:rPr>
        <w:t xml:space="preserve"> </w:t>
      </w:r>
    </w:p>
    <w:p w:rsidR="00565AED" w:rsidRPr="00565AED" w:rsidRDefault="00565AED" w:rsidP="00565A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US"/>
        </w:rPr>
        <w:t>Wali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US"/>
        </w:rPr>
        <w:t>amanat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US"/>
        </w:rPr>
        <w:t>Manajer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US"/>
        </w:rPr>
        <w:t>Investasi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US"/>
        </w:rPr>
        <w:t>Perantara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US"/>
        </w:rPr>
        <w:t>Pedagang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US"/>
        </w:rPr>
        <w:t>Efek</w:t>
      </w:r>
      <w:proofErr w:type="spellEnd"/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Yang termasuk kegiatan </w:t>
      </w:r>
      <w:proofErr w:type="spellStart"/>
      <w:r w:rsidRPr="00565AED">
        <w:rPr>
          <w:rFonts w:ascii="Times New Roman" w:hAnsi="Times New Roman" w:cs="Times New Roman"/>
          <w:lang w:val="en-US"/>
        </w:rPr>
        <w:t>bisnis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US"/>
        </w:rPr>
        <w:t>perusahaan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US"/>
        </w:rPr>
        <w:t>efek</w:t>
      </w:r>
      <w:proofErr w:type="spellEnd"/>
      <w:r w:rsidRPr="00565AED">
        <w:rPr>
          <w:rFonts w:ascii="Times New Roman" w:hAnsi="Times New Roman" w:cs="Times New Roman"/>
        </w:rPr>
        <w:t xml:space="preserve"> adalah ...</w:t>
      </w:r>
    </w:p>
    <w:p w:rsidR="00565AED" w:rsidRPr="00565AED" w:rsidRDefault="00565AED" w:rsidP="00565AED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I, III, dan V</w:t>
      </w:r>
    </w:p>
    <w:p w:rsidR="00565AED" w:rsidRPr="00565AED" w:rsidRDefault="00565AED" w:rsidP="00565AED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I, III, dan IV</w:t>
      </w:r>
    </w:p>
    <w:p w:rsidR="00565AED" w:rsidRPr="00565AED" w:rsidRDefault="00565AED" w:rsidP="00565AED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I, II, dan III</w:t>
      </w:r>
    </w:p>
    <w:p w:rsidR="00565AED" w:rsidRPr="00565AED" w:rsidRDefault="00565AED" w:rsidP="00565AED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I, IV, dan V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Gagalnya emiten untuk membayar bunga beserta utang pokok pada waktu yang telah disepakati disebut...</w:t>
      </w:r>
    </w:p>
    <w:p w:rsidR="00565AED" w:rsidRPr="00565AED" w:rsidRDefault="00565AED" w:rsidP="00565A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>Relisting</w:t>
      </w:r>
    </w:p>
    <w:p w:rsidR="00565AED" w:rsidRPr="00565AED" w:rsidRDefault="00565AED" w:rsidP="00565A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 xml:space="preserve">Default </w:t>
      </w:r>
    </w:p>
    <w:p w:rsidR="00565AED" w:rsidRPr="00565AED" w:rsidRDefault="00565AED" w:rsidP="00565A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lastRenderedPageBreak/>
        <w:t xml:space="preserve">Delisting </w:t>
      </w:r>
    </w:p>
    <w:p w:rsidR="00565AED" w:rsidRPr="00565AED" w:rsidRDefault="00565AED" w:rsidP="00565AE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 xml:space="preserve">Couption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Manfaat yang diperoleh dari kepemilikan saham adalah...</w:t>
      </w:r>
    </w:p>
    <w:p w:rsidR="00565AED" w:rsidRPr="00565AED" w:rsidRDefault="00565AED" w:rsidP="00565A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Good will</w:t>
      </w:r>
    </w:p>
    <w:p w:rsidR="00565AED" w:rsidRPr="00565AED" w:rsidRDefault="00565AED" w:rsidP="00565A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Bunga </w:t>
      </w:r>
    </w:p>
    <w:p w:rsidR="00565AED" w:rsidRPr="00565AED" w:rsidRDefault="00565AED" w:rsidP="00565A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Royalti </w:t>
      </w:r>
    </w:p>
    <w:p w:rsidR="00565AED" w:rsidRPr="00565AED" w:rsidRDefault="00565AED" w:rsidP="00565AE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Capital gain dan D</w:t>
      </w:r>
      <w:r w:rsidRPr="00565AED">
        <w:rPr>
          <w:rFonts w:ascii="Times New Roman" w:hAnsi="Times New Roman" w:cs="Times New Roman"/>
          <w:lang w:val="en-ID"/>
        </w:rPr>
        <w:t>i</w:t>
      </w:r>
      <w:r w:rsidRPr="00565AED">
        <w:rPr>
          <w:rFonts w:ascii="Times New Roman" w:hAnsi="Times New Roman" w:cs="Times New Roman"/>
        </w:rPr>
        <w:t xml:space="preserve">viden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Berikut yang tidak termasuk instrumen pasar modal adalah...</w:t>
      </w:r>
    </w:p>
    <w:p w:rsidR="00565AED" w:rsidRPr="00565AED" w:rsidRDefault="00565AED" w:rsidP="00565A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Saham </w:t>
      </w:r>
    </w:p>
    <w:p w:rsidR="00565AED" w:rsidRPr="00565AED" w:rsidRDefault="00565AED" w:rsidP="00565A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Obligasi </w:t>
      </w:r>
    </w:p>
    <w:p w:rsidR="00565AED" w:rsidRPr="00565AED" w:rsidRDefault="00565AED" w:rsidP="00565A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  <w:lang w:val="en-US"/>
        </w:rPr>
        <w:t>Tabungan</w:t>
      </w:r>
    </w:p>
    <w:p w:rsidR="00565AED" w:rsidRPr="00565AED" w:rsidRDefault="00565AED" w:rsidP="00565A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 xml:space="preserve">Warrant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Pihak yang melakukan jual beli efek </w:t>
      </w:r>
      <w:r w:rsidRPr="00565AED">
        <w:rPr>
          <w:rFonts w:ascii="Times New Roman" w:hAnsi="Times New Roman" w:cs="Times New Roman"/>
          <w:i/>
        </w:rPr>
        <w:t xml:space="preserve">listing </w:t>
      </w:r>
      <w:r w:rsidRPr="00565AED">
        <w:rPr>
          <w:rFonts w:ascii="Times New Roman" w:hAnsi="Times New Roman" w:cs="Times New Roman"/>
        </w:rPr>
        <w:t>di bursa efek adalah...</w:t>
      </w:r>
    </w:p>
    <w:p w:rsidR="00565AED" w:rsidRPr="00565AED" w:rsidRDefault="00565AED" w:rsidP="00565A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 xml:space="preserve">Guarantor </w:t>
      </w:r>
    </w:p>
    <w:p w:rsidR="00565AED" w:rsidRPr="00565AED" w:rsidRDefault="00565AED" w:rsidP="00565A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  <w:lang w:val="en-US"/>
        </w:rPr>
        <w:t>BAE</w:t>
      </w:r>
    </w:p>
    <w:p w:rsidR="00565AED" w:rsidRPr="00565AED" w:rsidRDefault="00565AED" w:rsidP="00565A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 xml:space="preserve">Underwriter </w:t>
      </w:r>
    </w:p>
    <w:p w:rsidR="00565AED" w:rsidRPr="00565AED" w:rsidRDefault="00565AED" w:rsidP="00565A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 xml:space="preserve">Broker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Pasar modal berperan sebagai sumber dana yang bersifat...</w:t>
      </w:r>
    </w:p>
    <w:p w:rsidR="00565AED" w:rsidRPr="00565AED" w:rsidRDefault="00565AED" w:rsidP="00565AE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Jangka panjang</w:t>
      </w:r>
    </w:p>
    <w:p w:rsidR="00565AED" w:rsidRPr="00565AED" w:rsidRDefault="00565AED" w:rsidP="00565AE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Jangka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Menengah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Jangka pendek</w:t>
      </w:r>
    </w:p>
    <w:p w:rsidR="00565AED" w:rsidRPr="00565AED" w:rsidRDefault="00565AED" w:rsidP="00565AE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Semua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benar</w:t>
      </w:r>
      <w:proofErr w:type="spellEnd"/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Berikut adalah pernyataan yang </w:t>
      </w:r>
      <w:r w:rsidRPr="00565AED">
        <w:rPr>
          <w:rFonts w:ascii="Times New Roman" w:hAnsi="Times New Roman" w:cs="Times New Roman"/>
          <w:i/>
        </w:rPr>
        <w:t xml:space="preserve">tidak </w:t>
      </w:r>
      <w:r w:rsidRPr="00565AED">
        <w:rPr>
          <w:rFonts w:ascii="Times New Roman" w:hAnsi="Times New Roman" w:cs="Times New Roman"/>
        </w:rPr>
        <w:t xml:space="preserve"> benar berkaitan dengan pasar modal, yaitu...</w:t>
      </w:r>
    </w:p>
    <w:p w:rsidR="00565AED" w:rsidRPr="00565AED" w:rsidRDefault="00565AED" w:rsidP="00565AE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Pemegang saham tidak mungkin mengalami kerugian</w:t>
      </w:r>
    </w:p>
    <w:p w:rsidR="00565AED" w:rsidRPr="00565AED" w:rsidRDefault="00565AED" w:rsidP="00565AE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Obligasi memberikan imbalan hasil yang tetap bagi investor</w:t>
      </w:r>
    </w:p>
    <w:p w:rsidR="00565AED" w:rsidRPr="00565AED" w:rsidRDefault="00565AED" w:rsidP="00565AE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Kondisi pasar modal dapat dijadikan sebagai indikator kondisi ekonomi suatu negara </w:t>
      </w:r>
    </w:p>
    <w:p w:rsidR="00565AED" w:rsidRPr="00565AED" w:rsidRDefault="00565AED" w:rsidP="00565AE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Emiten melakukan penjualan surat berharga untuk memperoleh tambahan dana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 </w:t>
      </w: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Berikut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ini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merupakan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manfaat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 </w:t>
      </w:r>
      <w:proofErr w:type="spellStart"/>
      <w:r w:rsidRPr="00565AED">
        <w:rPr>
          <w:rFonts w:ascii="Times New Roman" w:hAnsi="Times New Roman" w:cs="Times New Roman"/>
          <w:lang w:val="en-ID"/>
        </w:rPr>
        <w:t>efek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kecuali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Untuk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memperoleh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modal </w:t>
      </w:r>
    </w:p>
    <w:p w:rsidR="00565AED" w:rsidRPr="00565AED" w:rsidRDefault="00565AED" w:rsidP="00565AE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lastRenderedPageBreak/>
        <w:t>Untuk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mendapatkan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keuntungan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dari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kepemilikan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Untuk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memperoleh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bunga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tinggi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Untuk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melakukan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ekspansi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perusahaan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Undang—undang yang mengatur tentang hal—hal yang menyangkut pasar modal di Indonesia adalah...</w:t>
      </w:r>
    </w:p>
    <w:p w:rsidR="00565AED" w:rsidRPr="00565AED" w:rsidRDefault="00565AED" w:rsidP="00565A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No. 8 tahun 1995</w:t>
      </w:r>
    </w:p>
    <w:p w:rsidR="00565AED" w:rsidRPr="00565AED" w:rsidRDefault="00565AED" w:rsidP="00565A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No. 9 tahun 1995</w:t>
      </w:r>
    </w:p>
    <w:p w:rsidR="00565AED" w:rsidRPr="00565AED" w:rsidRDefault="00565AED" w:rsidP="00565A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No. 8 tahun 1996</w:t>
      </w:r>
    </w:p>
    <w:p w:rsidR="00565AED" w:rsidRPr="00565AED" w:rsidRDefault="00565AED" w:rsidP="00565AE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No. 9 tahun 1998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Surat tanda utang jangka panjang yang diterbitkan oleh perusahaan ataupun pemerintah disebut...</w:t>
      </w:r>
    </w:p>
    <w:p w:rsidR="00565AED" w:rsidRPr="00565AED" w:rsidRDefault="00565AED" w:rsidP="00565AED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Saham </w:t>
      </w:r>
    </w:p>
    <w:p w:rsidR="00565AED" w:rsidRPr="00565AED" w:rsidRDefault="00565AED" w:rsidP="00565AED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Obligasi </w:t>
      </w:r>
    </w:p>
    <w:p w:rsidR="00565AED" w:rsidRPr="00565AED" w:rsidRDefault="00565AED" w:rsidP="00565AED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</w:rPr>
        <w:t xml:space="preserve">Warrant </w:t>
      </w:r>
    </w:p>
    <w:p w:rsidR="00565AED" w:rsidRPr="00565AED" w:rsidRDefault="00565AED" w:rsidP="00565AED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Reksadana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Yang bukan merupakan tugas wali amanat dalam penerbitan obligasi adalah...</w:t>
      </w:r>
    </w:p>
    <w:p w:rsidR="00565AED" w:rsidRPr="00565AED" w:rsidRDefault="00565AED" w:rsidP="00565AE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Sebagai agen utama pembayaran </w:t>
      </w:r>
    </w:p>
    <w:p w:rsidR="00565AED" w:rsidRPr="00565AED" w:rsidRDefault="00565AED" w:rsidP="00565AE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Menilai kekayaan emiten </w:t>
      </w:r>
    </w:p>
    <w:p w:rsidR="00565AED" w:rsidRPr="00565AED" w:rsidRDefault="00565AED" w:rsidP="00565AE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Memonitor pembayaran bunga dan pokok obligasi </w:t>
      </w:r>
    </w:p>
    <w:p w:rsidR="00565AED" w:rsidRPr="00565AED" w:rsidRDefault="00565AED" w:rsidP="00565AE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Membantu emiten dalam rangka emisi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Lembaga penunjang pasar modal adalah...</w:t>
      </w:r>
    </w:p>
    <w:p w:rsidR="00565AED" w:rsidRPr="00565AED" w:rsidRDefault="00565AED" w:rsidP="00565AED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Emiten dan </w:t>
      </w:r>
      <w:r w:rsidRPr="00565AED">
        <w:rPr>
          <w:rFonts w:ascii="Times New Roman" w:hAnsi="Times New Roman" w:cs="Times New Roman"/>
          <w:lang w:val="en-US"/>
        </w:rPr>
        <w:t>OJK</w:t>
      </w:r>
    </w:p>
    <w:p w:rsidR="00565AED" w:rsidRPr="00565AED" w:rsidRDefault="00565AED" w:rsidP="00565AED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US"/>
        </w:rPr>
        <w:t xml:space="preserve">OJK </w:t>
      </w:r>
      <w:r w:rsidRPr="00565AED">
        <w:rPr>
          <w:rFonts w:ascii="Times New Roman" w:hAnsi="Times New Roman" w:cs="Times New Roman"/>
        </w:rPr>
        <w:t>dan Guarantor</w:t>
      </w:r>
    </w:p>
    <w:p w:rsidR="00565AED" w:rsidRPr="00565AED" w:rsidRDefault="00565AED" w:rsidP="00565AED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Wali amanat dan </w:t>
      </w:r>
      <w:r w:rsidRPr="00565AED">
        <w:rPr>
          <w:rFonts w:ascii="Times New Roman" w:hAnsi="Times New Roman" w:cs="Times New Roman"/>
          <w:lang w:val="en-ID"/>
        </w:rPr>
        <w:t>broker</w:t>
      </w:r>
    </w:p>
    <w:p w:rsidR="00565AED" w:rsidRPr="00565AED" w:rsidRDefault="00565AED" w:rsidP="00565AED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Broker dan </w:t>
      </w:r>
      <w:r w:rsidRPr="00565AED">
        <w:rPr>
          <w:rFonts w:ascii="Times New Roman" w:hAnsi="Times New Roman" w:cs="Times New Roman"/>
          <w:lang w:val="en-US"/>
        </w:rPr>
        <w:t>OJK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proofErr w:type="gramStart"/>
      <w:r w:rsidRPr="00565AED">
        <w:rPr>
          <w:rFonts w:ascii="Times New Roman" w:hAnsi="Times New Roman" w:cs="Times New Roman"/>
          <w:lang w:val="en-ID"/>
        </w:rPr>
        <w:t>sebelum</w:t>
      </w:r>
      <w:proofErr w:type="spellEnd"/>
      <w:proofErr w:type="gram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bernama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WFE (World Federation of Exchange) </w:t>
      </w:r>
      <w:proofErr w:type="spellStart"/>
      <w:r w:rsidRPr="00565AED">
        <w:rPr>
          <w:rFonts w:ascii="Times New Roman" w:hAnsi="Times New Roman" w:cs="Times New Roman"/>
          <w:lang w:val="en-ID"/>
        </w:rPr>
        <w:t>asosiasi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perdagangan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ini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bernama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WFI</w:t>
      </w:r>
    </w:p>
    <w:p w:rsidR="00565AED" w:rsidRPr="00565AED" w:rsidRDefault="00565AED" w:rsidP="00565AE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FIBV</w:t>
      </w:r>
    </w:p>
    <w:p w:rsidR="00565AED" w:rsidRPr="00565AED" w:rsidRDefault="00565AED" w:rsidP="00565AE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FIE</w:t>
      </w:r>
    </w:p>
    <w:p w:rsidR="00565AED" w:rsidRPr="00565AED" w:rsidRDefault="00565AED" w:rsidP="00565AE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WTF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  <w:highlight w:val="yellow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Bursa Efek Jakarta (BE</w:t>
      </w:r>
      <w:r w:rsidRPr="00565AED">
        <w:rPr>
          <w:rFonts w:ascii="Times New Roman" w:hAnsi="Times New Roman" w:cs="Times New Roman"/>
          <w:lang w:val="en-ID"/>
        </w:rPr>
        <w:t>J</w:t>
      </w:r>
      <w:r w:rsidRPr="00565AED">
        <w:rPr>
          <w:rFonts w:ascii="Times New Roman" w:hAnsi="Times New Roman" w:cs="Times New Roman"/>
        </w:rPr>
        <w:t>) dan Bursa Efek Surabaya (BES) dimerger dan menjadi satu nama pada tahun 2007 yaitu...</w:t>
      </w:r>
    </w:p>
    <w:p w:rsidR="00565AED" w:rsidRPr="00565AED" w:rsidRDefault="00565AED" w:rsidP="00565AE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Bursa Efek Indonesia</w:t>
      </w:r>
    </w:p>
    <w:p w:rsidR="00565AED" w:rsidRPr="00565AED" w:rsidRDefault="00565AED" w:rsidP="00565AE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Bursa Efek Nasional </w:t>
      </w:r>
    </w:p>
    <w:p w:rsidR="00565AED" w:rsidRPr="00565AED" w:rsidRDefault="00565AED" w:rsidP="00565AE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Bursa Efek Nusantara </w:t>
      </w:r>
    </w:p>
    <w:p w:rsidR="00565AED" w:rsidRPr="00565AED" w:rsidRDefault="00565AED" w:rsidP="00565AE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Bursa Efek Interasional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Selisih keuntungan antara harga beli dan harga jual yang akan diperoleh seorang investor ketika membeli produk pasar modal yaitu...</w:t>
      </w:r>
    </w:p>
    <w:p w:rsidR="00565AED" w:rsidRPr="00565AED" w:rsidRDefault="00565AED" w:rsidP="00565A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Kupon </w:t>
      </w:r>
    </w:p>
    <w:p w:rsidR="00565AED" w:rsidRPr="00565AED" w:rsidRDefault="00565AED" w:rsidP="00565A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Capital loss</w:t>
      </w:r>
    </w:p>
    <w:p w:rsidR="00565AED" w:rsidRPr="00565AED" w:rsidRDefault="00565AED" w:rsidP="00565A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Laba </w:t>
      </w:r>
    </w:p>
    <w:p w:rsidR="00565AED" w:rsidRPr="00565AED" w:rsidRDefault="00565AED" w:rsidP="00565AE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Capital gain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Bursa efek yang didirikan oleh pemerintah Hindia Belanda di Indonesia pada tahun 1912 didirikan di...</w:t>
      </w:r>
    </w:p>
    <w:p w:rsidR="00565AED" w:rsidRPr="00565AED" w:rsidRDefault="00565AED" w:rsidP="00565AE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Surabaya </w:t>
      </w:r>
    </w:p>
    <w:p w:rsidR="00565AED" w:rsidRPr="00565AED" w:rsidRDefault="00565AED" w:rsidP="00565AE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Yogyakarta </w:t>
      </w:r>
    </w:p>
    <w:p w:rsidR="00565AED" w:rsidRPr="00565AED" w:rsidRDefault="00565AED" w:rsidP="00565AE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Batavia </w:t>
      </w:r>
    </w:p>
    <w:p w:rsidR="00565AED" w:rsidRPr="00565AED" w:rsidRDefault="00565AED" w:rsidP="00565AE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Semarang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Sarana yang digunakan untuk menghimpun dana dari masyarakat pemodal untuk selanjutnya yang diinvestasikan dalam portofolio efek oleh manajer investasi disebut... </w:t>
      </w:r>
      <w:bookmarkEnd w:id="1"/>
      <w:bookmarkEnd w:id="2"/>
    </w:p>
    <w:p w:rsidR="00565AED" w:rsidRPr="00565AED" w:rsidRDefault="00565AED" w:rsidP="00565AED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Reksadana </w:t>
      </w:r>
    </w:p>
    <w:p w:rsidR="00565AED" w:rsidRPr="00565AED" w:rsidRDefault="00565AED" w:rsidP="00565AED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Valuta asing </w:t>
      </w:r>
    </w:p>
    <w:p w:rsidR="00565AED" w:rsidRPr="00565AED" w:rsidRDefault="00565AED" w:rsidP="00565AED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Bursa efek </w:t>
      </w:r>
    </w:p>
    <w:p w:rsidR="00565AED" w:rsidRPr="00565AED" w:rsidRDefault="00565AED" w:rsidP="00565AED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Biro administrasi efek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Yang bukan merupakan para pelaku pasar yang terlibat di pasar valuta asing, yaitu...</w:t>
      </w:r>
    </w:p>
    <w:p w:rsidR="00565AED" w:rsidRPr="00565AED" w:rsidRDefault="00565AED" w:rsidP="00565AED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Pialang </w:t>
      </w:r>
    </w:p>
    <w:p w:rsidR="00565AED" w:rsidRPr="00565AED" w:rsidRDefault="00565AED" w:rsidP="00565AED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Perguruan tinggi </w:t>
      </w:r>
    </w:p>
    <w:p w:rsidR="00565AED" w:rsidRPr="00565AED" w:rsidRDefault="00565AED" w:rsidP="00565AED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Perusahaan </w:t>
      </w:r>
    </w:p>
    <w:p w:rsidR="00565AED" w:rsidRPr="00565AED" w:rsidRDefault="00565AED" w:rsidP="00565AED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Emiten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Profesi penunjang pasar modal Indonesia adalah...</w:t>
      </w:r>
    </w:p>
    <w:p w:rsidR="00565AED" w:rsidRPr="00565AED" w:rsidRDefault="00565AED" w:rsidP="00565AED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lastRenderedPageBreak/>
        <w:t xml:space="preserve">Manajer investasi </w:t>
      </w:r>
    </w:p>
    <w:p w:rsidR="00565AED" w:rsidRPr="00565AED" w:rsidRDefault="00565AED" w:rsidP="00565AED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Biro administrasi efek </w:t>
      </w:r>
    </w:p>
    <w:p w:rsidR="00565AED" w:rsidRPr="00565AED" w:rsidRDefault="00565AED" w:rsidP="00565AED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Perusahaan pemeringkat </w:t>
      </w:r>
    </w:p>
    <w:p w:rsidR="00565AED" w:rsidRPr="00565AED" w:rsidRDefault="00565AED" w:rsidP="00565AED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Konsultan hukum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Lembaga yang ditunjuk </w:t>
      </w:r>
      <w:r w:rsidRPr="00565AED">
        <w:rPr>
          <w:rFonts w:ascii="Times New Roman" w:hAnsi="Times New Roman" w:cs="Times New Roman"/>
          <w:lang w:val="en-US"/>
        </w:rPr>
        <w:t xml:space="preserve">investor </w:t>
      </w:r>
      <w:r w:rsidRPr="00565AED">
        <w:rPr>
          <w:rFonts w:ascii="Times New Roman" w:hAnsi="Times New Roman" w:cs="Times New Roman"/>
        </w:rPr>
        <w:t xml:space="preserve">dan diberi kepercayaan untuk mewakili kepentingan </w:t>
      </w:r>
      <w:r w:rsidRPr="00565AED">
        <w:rPr>
          <w:rFonts w:ascii="Times New Roman" w:hAnsi="Times New Roman" w:cs="Times New Roman"/>
          <w:lang w:val="en-US"/>
        </w:rPr>
        <w:t>investor</w:t>
      </w:r>
      <w:r w:rsidRPr="00565AED">
        <w:rPr>
          <w:rFonts w:ascii="Times New Roman" w:hAnsi="Times New Roman" w:cs="Times New Roman"/>
        </w:rPr>
        <w:t xml:space="preserve"> tersebut adalah...</w:t>
      </w:r>
    </w:p>
    <w:p w:rsidR="00565AED" w:rsidRPr="00565AED" w:rsidRDefault="00565AED" w:rsidP="00565AED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Pialang </w:t>
      </w:r>
    </w:p>
    <w:p w:rsidR="00565AED" w:rsidRPr="00565AED" w:rsidRDefault="00565AED" w:rsidP="00565AED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Reksadana </w:t>
      </w:r>
    </w:p>
    <w:p w:rsidR="00565AED" w:rsidRPr="00565AED" w:rsidRDefault="00565AED" w:rsidP="00565AED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Wali amanat </w:t>
      </w:r>
    </w:p>
    <w:p w:rsidR="00565AED" w:rsidRPr="00565AED" w:rsidRDefault="00565AED" w:rsidP="00565AED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Manajer investasi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Pihak  yang melakukan emisi atau menawarkan efek untuk dijual atau diperdagangkan disebut...</w:t>
      </w:r>
    </w:p>
    <w:p w:rsidR="00565AED" w:rsidRPr="00565AED" w:rsidRDefault="00565AED" w:rsidP="00565AED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Wali amanat </w:t>
      </w:r>
    </w:p>
    <w:p w:rsidR="00565AED" w:rsidRPr="00565AED" w:rsidRDefault="00565AED" w:rsidP="00565AED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Reksadana </w:t>
      </w:r>
    </w:p>
    <w:p w:rsidR="00565AED" w:rsidRPr="00565AED" w:rsidRDefault="00565AED" w:rsidP="00565AED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Emiten </w:t>
      </w:r>
    </w:p>
    <w:p w:rsidR="00565AED" w:rsidRPr="00565AED" w:rsidRDefault="00565AED" w:rsidP="00565AED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Pialang </w:t>
      </w: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Lembaga </w:t>
      </w:r>
      <w:proofErr w:type="spellStart"/>
      <w:r w:rsidRPr="00565AED">
        <w:rPr>
          <w:rFonts w:ascii="Times New Roman" w:hAnsi="Times New Roman" w:cs="Times New Roman"/>
          <w:lang w:val="en-US"/>
        </w:rPr>
        <w:t>tertinggi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r w:rsidRPr="00565AED">
        <w:rPr>
          <w:rFonts w:ascii="Times New Roman" w:hAnsi="Times New Roman" w:cs="Times New Roman"/>
        </w:rPr>
        <w:t>yang bertugas mengawasi pasar modal adalah...</w:t>
      </w:r>
    </w:p>
    <w:p w:rsidR="00565AED" w:rsidRPr="00565AED" w:rsidRDefault="00565AED" w:rsidP="00565AED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BPK </w:t>
      </w:r>
    </w:p>
    <w:p w:rsidR="00565AED" w:rsidRPr="00565AED" w:rsidRDefault="00565AED" w:rsidP="00565AED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BI</w:t>
      </w:r>
    </w:p>
    <w:p w:rsidR="00565AED" w:rsidRPr="00565AED" w:rsidRDefault="00565AED" w:rsidP="00565AED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Departemen keuangan </w:t>
      </w:r>
    </w:p>
    <w:p w:rsidR="00565AED" w:rsidRPr="00565AED" w:rsidRDefault="00565AED" w:rsidP="00565AED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OJK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Instrumen yang tidak dapat digunakan dalam transaksi pasar modal adalah...</w:t>
      </w:r>
    </w:p>
    <w:p w:rsidR="00565AED" w:rsidRPr="00565AED" w:rsidRDefault="00565AED" w:rsidP="00565AE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Cek</w:t>
      </w:r>
    </w:p>
    <w:p w:rsidR="00565AED" w:rsidRPr="00565AED" w:rsidRDefault="00565AED" w:rsidP="00565AE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US"/>
        </w:rPr>
        <w:t>obligasi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Saham </w:t>
      </w:r>
    </w:p>
    <w:p w:rsidR="00565AED" w:rsidRPr="00565AED" w:rsidRDefault="00565AED" w:rsidP="00565AED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Reksadana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shd w:val="clear" w:color="auto" w:fill="FFFFFF"/>
          <w:lang w:val="en-ID"/>
        </w:rPr>
        <w:t>P</w:t>
      </w:r>
      <w:r w:rsidRPr="00565AED">
        <w:rPr>
          <w:rFonts w:ascii="Times New Roman" w:hAnsi="Times New Roman" w:cs="Times New Roman"/>
          <w:shd w:val="clear" w:color="auto" w:fill="FFFFFF"/>
        </w:rPr>
        <w:t>embagian laba kepada pemegang saham berdasarkan banyaknya saham yang dimiliki</w:t>
      </w:r>
      <w:r w:rsidRPr="00565AED">
        <w:rPr>
          <w:rFonts w:ascii="Times New Roman" w:hAnsi="Times New Roman" w:cs="Times New Roman"/>
        </w:rPr>
        <w:t xml:space="preserve"> adalah...</w:t>
      </w:r>
    </w:p>
    <w:p w:rsidR="00565AED" w:rsidRPr="00565AED" w:rsidRDefault="00565AED" w:rsidP="00565AED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Capital gain</w:t>
      </w:r>
    </w:p>
    <w:p w:rsidR="00565AED" w:rsidRPr="00565AED" w:rsidRDefault="00565AED" w:rsidP="00565AED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Kupon </w:t>
      </w:r>
    </w:p>
    <w:p w:rsidR="00565AED" w:rsidRPr="00565AED" w:rsidRDefault="00565AED" w:rsidP="00565AED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Capital loss</w:t>
      </w:r>
    </w:p>
    <w:p w:rsidR="00565AED" w:rsidRPr="00565AED" w:rsidRDefault="00565AED" w:rsidP="00565AED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D</w:t>
      </w:r>
      <w:r w:rsidRPr="00565AED">
        <w:rPr>
          <w:rFonts w:ascii="Times New Roman" w:hAnsi="Times New Roman" w:cs="Times New Roman"/>
          <w:lang w:val="en-ID"/>
        </w:rPr>
        <w:t>i</w:t>
      </w:r>
      <w:r w:rsidRPr="00565AED">
        <w:rPr>
          <w:rFonts w:ascii="Times New Roman" w:hAnsi="Times New Roman" w:cs="Times New Roman"/>
        </w:rPr>
        <w:t xml:space="preserve">viden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Satu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lot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berjumlah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… </w:t>
      </w:r>
      <w:proofErr w:type="spellStart"/>
      <w:r w:rsidRPr="00565AED">
        <w:rPr>
          <w:rFonts w:ascii="Times New Roman" w:hAnsi="Times New Roman" w:cs="Times New Roman"/>
          <w:lang w:val="en-ID"/>
        </w:rPr>
        <w:t>lembar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500</w:t>
      </w:r>
    </w:p>
    <w:p w:rsidR="00565AED" w:rsidRPr="00565AED" w:rsidRDefault="00565AED" w:rsidP="00565AE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200</w:t>
      </w:r>
    </w:p>
    <w:p w:rsidR="00565AED" w:rsidRPr="00565AED" w:rsidRDefault="00565AED" w:rsidP="00565AE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50</w:t>
      </w:r>
    </w:p>
    <w:p w:rsidR="00565AED" w:rsidRPr="00565AED" w:rsidRDefault="00565AED" w:rsidP="00565AE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100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lastRenderedPageBreak/>
        <w:t>Perbedaan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antara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preferen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biasa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adalah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Harga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biasa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selalu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lebih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mahal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daripada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preferen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Besar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diividen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pada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biasa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tergantung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pada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laba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didapatkan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perusahaan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sedangkan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preferen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sudah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ditetapkan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dividennya</w:t>
      </w:r>
      <w:proofErr w:type="spellEnd"/>
      <w:r w:rsidRPr="00565AED">
        <w:rPr>
          <w:rFonts w:ascii="Times New Roman" w:hAnsi="Times New Roman" w:cs="Times New Roman"/>
          <w:lang w:val="en-ID"/>
        </w:rPr>
        <w:t>.</w:t>
      </w:r>
    </w:p>
    <w:p w:rsidR="00565AED" w:rsidRPr="00565AED" w:rsidRDefault="00565AED" w:rsidP="00565AED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Jika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perusahaan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gulung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tikar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dalam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pengembalian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investasi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pemegang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biasa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diutamakan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dibandingkan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dengan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pemegang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preferen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. </w:t>
      </w:r>
    </w:p>
    <w:p w:rsidR="00565AED" w:rsidRPr="00565AED" w:rsidRDefault="00565AED" w:rsidP="00565AED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Pemegang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preferen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diberi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hak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untuk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memesan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kembali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sedangkan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pemegang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biasa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tidak</w:t>
      </w:r>
      <w:proofErr w:type="spellEnd"/>
      <w:r w:rsidRPr="00565AED">
        <w:rPr>
          <w:rFonts w:ascii="Times New Roman" w:hAnsi="Times New Roman" w:cs="Times New Roman"/>
          <w:lang w:val="en-ID"/>
        </w:rPr>
        <w:t>.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Pada tahun berapakah KSEI ( Kustodian Sentral Efek Indonesia) didirikan...</w:t>
      </w:r>
    </w:p>
    <w:p w:rsidR="00565AED" w:rsidRPr="00565AED" w:rsidRDefault="00565AED" w:rsidP="00565AED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1997</w:t>
      </w:r>
    </w:p>
    <w:p w:rsidR="00565AED" w:rsidRPr="00565AED" w:rsidRDefault="00565AED" w:rsidP="00565AED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1987</w:t>
      </w:r>
    </w:p>
    <w:p w:rsidR="00565AED" w:rsidRPr="00565AED" w:rsidRDefault="00565AED" w:rsidP="00565AED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1988</w:t>
      </w:r>
    </w:p>
    <w:p w:rsidR="00565AED" w:rsidRPr="00565AED" w:rsidRDefault="00565AED" w:rsidP="00565AED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1999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Suatu kegiatan yang menunda konsumsi/penggunaan dana pada masa sekarang dengan tujuan untuk memperoleh keuntungan pada masa yang akan datang diesbut...</w:t>
      </w:r>
    </w:p>
    <w:p w:rsidR="00565AED" w:rsidRPr="00565AED" w:rsidRDefault="00565AED" w:rsidP="00565AED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Forcasting</w:t>
      </w:r>
    </w:p>
    <w:p w:rsidR="00565AED" w:rsidRPr="00565AED" w:rsidRDefault="00565AED" w:rsidP="00565AED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Spekulasi </w:t>
      </w:r>
    </w:p>
    <w:p w:rsidR="00565AED" w:rsidRPr="00565AED" w:rsidRDefault="00565AED" w:rsidP="00565AED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Saving</w:t>
      </w:r>
    </w:p>
    <w:p w:rsidR="00565AED" w:rsidRPr="00565AED" w:rsidRDefault="00565AED" w:rsidP="00565AED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Investasi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Salah satu tujuan utama para investor dalam pasar modal adalah...</w:t>
      </w:r>
    </w:p>
    <w:p w:rsidR="00565AED" w:rsidRPr="00565AED" w:rsidRDefault="00565AED" w:rsidP="00565AED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Mengadakan pengalihan pemegang saham </w:t>
      </w:r>
    </w:p>
    <w:p w:rsidR="00565AED" w:rsidRPr="00565AED" w:rsidRDefault="00565AED" w:rsidP="00565AED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Memperbaiki struktur modal</w:t>
      </w:r>
    </w:p>
    <w:p w:rsidR="00565AED" w:rsidRPr="00565AED" w:rsidRDefault="00565AED" w:rsidP="00565AED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Memperoleh d</w:t>
      </w:r>
      <w:r w:rsidRPr="00565AED">
        <w:rPr>
          <w:rFonts w:ascii="Times New Roman" w:hAnsi="Times New Roman" w:cs="Times New Roman"/>
          <w:lang w:val="en-ID"/>
        </w:rPr>
        <w:t>i</w:t>
      </w:r>
      <w:r w:rsidRPr="00565AED">
        <w:rPr>
          <w:rFonts w:ascii="Times New Roman" w:hAnsi="Times New Roman" w:cs="Times New Roman"/>
        </w:rPr>
        <w:t xml:space="preserve">viden </w:t>
      </w:r>
    </w:p>
    <w:p w:rsidR="00565AED" w:rsidRPr="00565AED" w:rsidRDefault="00565AED" w:rsidP="00565AED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Perluasan usaha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lastRenderedPageBreak/>
        <w:t>P</w:t>
      </w:r>
      <w:proofErr w:type="spellStart"/>
      <w:r w:rsidRPr="00565AED">
        <w:rPr>
          <w:rFonts w:ascii="Times New Roman" w:hAnsi="Times New Roman" w:cs="Times New Roman"/>
          <w:lang w:val="en-ID"/>
        </w:rPr>
        <w:t>ada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hari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Jumat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jam </w:t>
      </w:r>
      <w:proofErr w:type="spellStart"/>
      <w:r w:rsidRPr="00565AED">
        <w:rPr>
          <w:rFonts w:ascii="Times New Roman" w:hAnsi="Times New Roman" w:cs="Times New Roman"/>
          <w:lang w:val="en-ID"/>
        </w:rPr>
        <w:t>perdagangan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regular </w:t>
      </w:r>
      <w:proofErr w:type="spellStart"/>
      <w:r w:rsidRPr="00565AED">
        <w:rPr>
          <w:rFonts w:ascii="Times New Roman" w:hAnsi="Times New Roman" w:cs="Times New Roman"/>
          <w:lang w:val="en-ID"/>
        </w:rPr>
        <w:t>sesi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I </w:t>
      </w:r>
      <w:proofErr w:type="spellStart"/>
      <w:r w:rsidRPr="00565AED">
        <w:rPr>
          <w:rFonts w:ascii="Times New Roman" w:hAnsi="Times New Roman" w:cs="Times New Roman"/>
          <w:lang w:val="en-ID"/>
        </w:rPr>
        <w:t>adalah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 xml:space="preserve">09.00 </w:t>
      </w:r>
      <w:proofErr w:type="spellStart"/>
      <w:r w:rsidRPr="00565AED">
        <w:rPr>
          <w:rFonts w:ascii="Times New Roman" w:hAnsi="Times New Roman" w:cs="Times New Roman"/>
          <w:lang w:val="en-ID"/>
        </w:rPr>
        <w:t>sd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11.30</w:t>
      </w:r>
    </w:p>
    <w:p w:rsidR="00565AED" w:rsidRPr="00565AED" w:rsidRDefault="00565AED" w:rsidP="00565AED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 xml:space="preserve">09.30 </w:t>
      </w:r>
      <w:proofErr w:type="spellStart"/>
      <w:r w:rsidRPr="00565AED">
        <w:rPr>
          <w:rFonts w:ascii="Times New Roman" w:hAnsi="Times New Roman" w:cs="Times New Roman"/>
          <w:lang w:val="en-ID"/>
        </w:rPr>
        <w:t>sd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11.30</w:t>
      </w:r>
    </w:p>
    <w:p w:rsidR="00565AED" w:rsidRPr="00565AED" w:rsidRDefault="00565AED" w:rsidP="00565AED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 xml:space="preserve">09.00 </w:t>
      </w:r>
      <w:proofErr w:type="spellStart"/>
      <w:r w:rsidRPr="00565AED">
        <w:rPr>
          <w:rFonts w:ascii="Times New Roman" w:hAnsi="Times New Roman" w:cs="Times New Roman"/>
          <w:lang w:val="en-ID"/>
        </w:rPr>
        <w:t>sd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12.00</w:t>
      </w:r>
    </w:p>
    <w:p w:rsidR="00565AED" w:rsidRPr="00565AED" w:rsidRDefault="00565AED" w:rsidP="00565AED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 xml:space="preserve">10.00 </w:t>
      </w:r>
      <w:proofErr w:type="spellStart"/>
      <w:r w:rsidRPr="00565AED">
        <w:rPr>
          <w:rFonts w:ascii="Times New Roman" w:hAnsi="Times New Roman" w:cs="Times New Roman"/>
          <w:lang w:val="en-ID"/>
        </w:rPr>
        <w:t>sd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12.00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  <w:highlight w:val="yellow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Surat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berharga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memberikan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hak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kepada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penanam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modal </w:t>
      </w:r>
      <w:proofErr w:type="spellStart"/>
      <w:r w:rsidRPr="00565AED">
        <w:rPr>
          <w:rFonts w:ascii="Times New Roman" w:hAnsi="Times New Roman" w:cs="Times New Roman"/>
          <w:lang w:val="en-ID"/>
        </w:rPr>
        <w:t>untuk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membeli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baru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dikeluarkan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emiten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adalah</w:t>
      </w:r>
      <w:proofErr w:type="spellEnd"/>
      <w:proofErr w:type="gramStart"/>
      <w:r w:rsidRPr="00565AED">
        <w:rPr>
          <w:rFonts w:ascii="Times New Roman" w:hAnsi="Times New Roman" w:cs="Times New Roman"/>
          <w:lang w:val="en-ID"/>
        </w:rPr>
        <w:t>..</w:t>
      </w:r>
      <w:proofErr w:type="gramEnd"/>
      <w:r w:rsidRPr="00565AED">
        <w:rPr>
          <w:rFonts w:ascii="Times New Roman" w:hAnsi="Times New Roman" w:cs="Times New Roman"/>
          <w:lang w:val="en-ID"/>
        </w:rPr>
        <w:t xml:space="preserve"> </w:t>
      </w:r>
    </w:p>
    <w:p w:rsidR="00565AED" w:rsidRPr="00565AED" w:rsidRDefault="00565AED" w:rsidP="00565AED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saham</w:t>
      </w:r>
    </w:p>
    <w:p w:rsidR="00565AED" w:rsidRPr="00565AED" w:rsidRDefault="00565AED" w:rsidP="00565AED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i/>
          <w:lang w:val="en-ID"/>
        </w:rPr>
        <w:t>right</w:t>
      </w:r>
    </w:p>
    <w:p w:rsidR="00565AED" w:rsidRPr="00565AED" w:rsidRDefault="00565AED" w:rsidP="00565AED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obligasi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  <w:lang w:val="en-ID"/>
        </w:rPr>
        <w:t>warrant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hAnsi="Times New Roman" w:cs="Times New Roman"/>
          <w:i/>
          <w:highlight w:val="yellow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Jenis obligasi yang tidak memiliki jatuh tempo adalah...</w:t>
      </w:r>
    </w:p>
    <w:p w:rsidR="00565AED" w:rsidRPr="00565AED" w:rsidRDefault="00565AED" w:rsidP="00565AED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Obligasi tanpa bunga</w:t>
      </w:r>
    </w:p>
    <w:p w:rsidR="00565AED" w:rsidRPr="00565AED" w:rsidRDefault="00565AED" w:rsidP="00565AED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Perpetual bond</w:t>
      </w:r>
    </w:p>
    <w:p w:rsidR="00565AED" w:rsidRPr="00565AED" w:rsidRDefault="00565AED" w:rsidP="00565AED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Floating rate bond</w:t>
      </w:r>
    </w:p>
    <w:p w:rsidR="00565AED" w:rsidRPr="00565AED" w:rsidRDefault="00565AED" w:rsidP="00565AED">
      <w:pPr>
        <w:pStyle w:val="ListParagraph"/>
        <w:numPr>
          <w:ilvl w:val="0"/>
          <w:numId w:val="102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Obligasi bunga tetap</w:t>
      </w:r>
    </w:p>
    <w:p w:rsidR="00565AED" w:rsidRPr="00565AED" w:rsidRDefault="00565AED" w:rsidP="00565AED">
      <w:pPr>
        <w:pStyle w:val="ListParagraph"/>
        <w:spacing w:line="276" w:lineRule="auto"/>
        <w:rPr>
          <w:rFonts w:ascii="Times New Roman" w:hAnsi="Times New Roman" w:cs="Times New Roman"/>
          <w:i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="MS Mincho" w:hAnsi="Times New Roman" w:cs="Times New Roman"/>
        </w:rPr>
        <w:t>Harga yang diberikan dan tertulis pada suatu saham atau obligasi disebut....</w:t>
      </w:r>
    </w:p>
    <w:p w:rsidR="00565AED" w:rsidRPr="00565AED" w:rsidRDefault="00565AED" w:rsidP="00565AED">
      <w:pPr>
        <w:pStyle w:val="ListParagraph"/>
        <w:numPr>
          <w:ilvl w:val="0"/>
          <w:numId w:val="37"/>
        </w:numPr>
        <w:spacing w:line="276" w:lineRule="auto"/>
        <w:ind w:left="1418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Harga dasar </w:t>
      </w:r>
    </w:p>
    <w:p w:rsidR="00565AED" w:rsidRPr="00565AED" w:rsidRDefault="00565AED" w:rsidP="00565AED">
      <w:pPr>
        <w:pStyle w:val="ListParagraph"/>
        <w:numPr>
          <w:ilvl w:val="0"/>
          <w:numId w:val="37"/>
        </w:numPr>
        <w:spacing w:line="276" w:lineRule="auto"/>
        <w:ind w:left="1418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Harga emisi </w:t>
      </w:r>
    </w:p>
    <w:p w:rsidR="00565AED" w:rsidRPr="00565AED" w:rsidRDefault="00565AED" w:rsidP="00565AED">
      <w:pPr>
        <w:pStyle w:val="ListParagraph"/>
        <w:numPr>
          <w:ilvl w:val="0"/>
          <w:numId w:val="37"/>
        </w:numPr>
        <w:spacing w:line="276" w:lineRule="auto"/>
        <w:ind w:left="1418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Harga nominal </w:t>
      </w:r>
    </w:p>
    <w:p w:rsidR="00565AED" w:rsidRPr="00565AED" w:rsidRDefault="00565AED" w:rsidP="00565AED">
      <w:pPr>
        <w:pStyle w:val="ListParagraph"/>
        <w:numPr>
          <w:ilvl w:val="0"/>
          <w:numId w:val="37"/>
        </w:numPr>
        <w:spacing w:line="276" w:lineRule="auto"/>
        <w:ind w:left="1418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Harga pasar 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eastAsiaTheme="minorHAnsi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="MS Mincho" w:hAnsi="Times New Roman" w:cs="Times New Roman"/>
        </w:rPr>
        <w:t>Pada tanggal 13 Juli 1992 BAPEPAM berubah menjadi badan pengawas pasar modal. Tanggal ini juga diperingati sebagai...</w:t>
      </w:r>
    </w:p>
    <w:p w:rsidR="00565AED" w:rsidRPr="00565AED" w:rsidRDefault="00565AED" w:rsidP="00565AED">
      <w:pPr>
        <w:pStyle w:val="ListParagraph"/>
        <w:numPr>
          <w:ilvl w:val="0"/>
          <w:numId w:val="38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Ulang tahun bursa efek Jakarta </w:t>
      </w:r>
    </w:p>
    <w:p w:rsidR="00565AED" w:rsidRPr="00565AED" w:rsidRDefault="00565AED" w:rsidP="00565AED">
      <w:pPr>
        <w:pStyle w:val="ListParagraph"/>
        <w:numPr>
          <w:ilvl w:val="0"/>
          <w:numId w:val="38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>Mulai beroperasinya bursa efek Surabaya</w:t>
      </w:r>
    </w:p>
    <w:p w:rsidR="00565AED" w:rsidRPr="00565AED" w:rsidRDefault="00565AED" w:rsidP="00565AED">
      <w:pPr>
        <w:pStyle w:val="ListParagraph"/>
        <w:numPr>
          <w:ilvl w:val="0"/>
          <w:numId w:val="38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Merger bursa paralel dengan bursa efek Surabaya </w:t>
      </w:r>
    </w:p>
    <w:p w:rsidR="00565AED" w:rsidRPr="00565AED" w:rsidRDefault="00565AED" w:rsidP="00565AED">
      <w:pPr>
        <w:pStyle w:val="ListParagraph"/>
        <w:numPr>
          <w:ilvl w:val="0"/>
          <w:numId w:val="38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Paket deregulasi di bidang perbaankan </w:t>
      </w: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="MS Mincho" w:hAnsi="Times New Roman" w:cs="Times New Roman"/>
        </w:rPr>
        <w:t xml:space="preserve">Kondisi pasar yang didominasi penjual, sehingga menyebabkan harga—harga saham mengalami </w:t>
      </w:r>
    </w:p>
    <w:p w:rsidR="00565AED" w:rsidRPr="00565AED" w:rsidRDefault="00565AED" w:rsidP="00565AED">
      <w:pPr>
        <w:pStyle w:val="ListParagraph"/>
        <w:numPr>
          <w:ilvl w:val="0"/>
          <w:numId w:val="39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>Bull</w:t>
      </w:r>
    </w:p>
    <w:p w:rsidR="00565AED" w:rsidRPr="00565AED" w:rsidRDefault="00565AED" w:rsidP="00565AED">
      <w:pPr>
        <w:pStyle w:val="ListParagraph"/>
        <w:numPr>
          <w:ilvl w:val="0"/>
          <w:numId w:val="39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Beneficial owner </w:t>
      </w:r>
    </w:p>
    <w:p w:rsidR="00565AED" w:rsidRPr="00565AED" w:rsidRDefault="00565AED" w:rsidP="00565AED">
      <w:pPr>
        <w:pStyle w:val="ListParagraph"/>
        <w:numPr>
          <w:ilvl w:val="0"/>
          <w:numId w:val="39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>Bearish</w:t>
      </w:r>
    </w:p>
    <w:p w:rsidR="00565AED" w:rsidRPr="00565AED" w:rsidRDefault="00565AED" w:rsidP="00565AED">
      <w:pPr>
        <w:pStyle w:val="ListParagraph"/>
        <w:numPr>
          <w:ilvl w:val="0"/>
          <w:numId w:val="39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lastRenderedPageBreak/>
        <w:t xml:space="preserve">Batch auction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eastAsiaTheme="minorHAnsi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>Emiten mencatatkan seluruh jumlah saham kepada bursa efek, pencatatan ini disebut...</w:t>
      </w:r>
    </w:p>
    <w:p w:rsidR="00565AED" w:rsidRPr="00565AED" w:rsidRDefault="00565AED" w:rsidP="00565AED">
      <w:pPr>
        <w:pStyle w:val="ListParagraph"/>
        <w:numPr>
          <w:ilvl w:val="0"/>
          <w:numId w:val="40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Dual listing </w:t>
      </w:r>
    </w:p>
    <w:p w:rsidR="00565AED" w:rsidRPr="00565AED" w:rsidRDefault="00565AED" w:rsidP="00565AED">
      <w:pPr>
        <w:pStyle w:val="ListParagraph"/>
        <w:numPr>
          <w:ilvl w:val="0"/>
          <w:numId w:val="40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Company listing </w:t>
      </w:r>
    </w:p>
    <w:p w:rsidR="00565AED" w:rsidRPr="00565AED" w:rsidRDefault="00565AED" w:rsidP="00565AED">
      <w:pPr>
        <w:pStyle w:val="ListParagraph"/>
        <w:numPr>
          <w:ilvl w:val="0"/>
          <w:numId w:val="40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Partial listing </w:t>
      </w:r>
    </w:p>
    <w:p w:rsidR="00565AED" w:rsidRPr="00565AED" w:rsidRDefault="00565AED" w:rsidP="00565AED">
      <w:pPr>
        <w:pStyle w:val="ListParagraph"/>
        <w:numPr>
          <w:ilvl w:val="0"/>
          <w:numId w:val="40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Single listing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eastAsiaTheme="minorHAnsi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>Istilah underwriter dijumpai di...</w:t>
      </w:r>
    </w:p>
    <w:p w:rsidR="00565AED" w:rsidRPr="00565AED" w:rsidRDefault="00565AED" w:rsidP="00565AED">
      <w:pPr>
        <w:pStyle w:val="ListParagraph"/>
        <w:numPr>
          <w:ilvl w:val="0"/>
          <w:numId w:val="4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Secondary market </w:t>
      </w:r>
    </w:p>
    <w:p w:rsidR="00565AED" w:rsidRPr="00565AED" w:rsidRDefault="00565AED" w:rsidP="00565AED">
      <w:pPr>
        <w:pStyle w:val="ListParagraph"/>
        <w:numPr>
          <w:ilvl w:val="0"/>
          <w:numId w:val="4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Primary market </w:t>
      </w:r>
    </w:p>
    <w:p w:rsidR="00565AED" w:rsidRPr="00565AED" w:rsidRDefault="00565AED" w:rsidP="00565AED">
      <w:pPr>
        <w:pStyle w:val="ListParagraph"/>
        <w:numPr>
          <w:ilvl w:val="0"/>
          <w:numId w:val="4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Third market </w:t>
      </w:r>
    </w:p>
    <w:p w:rsidR="00565AED" w:rsidRPr="00565AED" w:rsidRDefault="00565AED" w:rsidP="00565AED">
      <w:pPr>
        <w:pStyle w:val="ListParagraph"/>
        <w:numPr>
          <w:ilvl w:val="0"/>
          <w:numId w:val="41"/>
        </w:numPr>
        <w:spacing w:line="276" w:lineRule="auto"/>
        <w:rPr>
          <w:rFonts w:ascii="Times New Roman" w:eastAsiaTheme="minorHAnsi" w:hAnsi="Times New Roman" w:cs="Times New Roman"/>
        </w:rPr>
      </w:pPr>
      <w:r w:rsidRPr="00565AED">
        <w:rPr>
          <w:rFonts w:ascii="Times New Roman" w:eastAsiaTheme="minorHAnsi" w:hAnsi="Times New Roman" w:cs="Times New Roman"/>
        </w:rPr>
        <w:t xml:space="preserve">Fourth market 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eastAsiaTheme="minorHAnsi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Melakukan pengawasan terhadap pengurusan perusahaan yang dilakukan oleh Direksi serta memberikan nasihat berkenaan dengan kebijakan Direksi dalam menjalankan Perusahaan merupakan tugas dari....</w:t>
      </w:r>
    </w:p>
    <w:p w:rsidR="00565AED" w:rsidRPr="00565AED" w:rsidRDefault="00565AED" w:rsidP="00565AED">
      <w:pPr>
        <w:pStyle w:val="ListParagraph"/>
        <w:numPr>
          <w:ilvl w:val="0"/>
          <w:numId w:val="4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Dewan Komisaris</w:t>
      </w:r>
    </w:p>
    <w:p w:rsidR="00565AED" w:rsidRPr="00565AED" w:rsidRDefault="00565AED" w:rsidP="00565AED">
      <w:pPr>
        <w:pStyle w:val="ListParagraph"/>
        <w:numPr>
          <w:ilvl w:val="0"/>
          <w:numId w:val="4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Dewan Direksi</w:t>
      </w:r>
    </w:p>
    <w:p w:rsidR="00565AED" w:rsidRPr="00565AED" w:rsidRDefault="00565AED" w:rsidP="00565AED">
      <w:pPr>
        <w:pStyle w:val="ListParagraph"/>
        <w:numPr>
          <w:ilvl w:val="0"/>
          <w:numId w:val="4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Dewan Pengawas</w:t>
      </w:r>
    </w:p>
    <w:p w:rsidR="00565AED" w:rsidRPr="00565AED" w:rsidRDefault="00565AED" w:rsidP="00565AED">
      <w:pPr>
        <w:pStyle w:val="ListParagraph"/>
        <w:numPr>
          <w:ilvl w:val="0"/>
          <w:numId w:val="4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Direktur Utama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Direktur Utama BEI yang ditetapkan melalui RUPS pada 29 Juni 2018 adalah....</w:t>
      </w:r>
    </w:p>
    <w:p w:rsidR="00565AED" w:rsidRPr="00565AED" w:rsidRDefault="00565AED" w:rsidP="00565AED">
      <w:pPr>
        <w:pStyle w:val="ListParagraph"/>
        <w:numPr>
          <w:ilvl w:val="0"/>
          <w:numId w:val="43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 Gede Nyoman Yetna</w:t>
      </w:r>
    </w:p>
    <w:p w:rsidR="00565AED" w:rsidRPr="00565AED" w:rsidRDefault="00565AED" w:rsidP="00565AED">
      <w:pPr>
        <w:pStyle w:val="ListParagraph"/>
        <w:numPr>
          <w:ilvl w:val="0"/>
          <w:numId w:val="43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Laksono W.Widodo</w:t>
      </w:r>
    </w:p>
    <w:p w:rsidR="00565AED" w:rsidRPr="00565AED" w:rsidRDefault="00565AED" w:rsidP="00565AED">
      <w:pPr>
        <w:pStyle w:val="ListParagraph"/>
        <w:numPr>
          <w:ilvl w:val="0"/>
          <w:numId w:val="43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Inarno Djajadi</w:t>
      </w:r>
    </w:p>
    <w:p w:rsidR="00565AED" w:rsidRPr="00565AED" w:rsidRDefault="00565AED" w:rsidP="00565AED">
      <w:pPr>
        <w:pStyle w:val="ListParagraph"/>
        <w:numPr>
          <w:ilvl w:val="0"/>
          <w:numId w:val="43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Fithri Hadi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Pelaksanaa perdagangan efek di Bursa dilakukan dengan menggunakan fasilitas....</w:t>
      </w:r>
    </w:p>
    <w:p w:rsidR="00565AED" w:rsidRPr="00565AED" w:rsidRDefault="00565AED" w:rsidP="00565AED">
      <w:pPr>
        <w:pStyle w:val="ListParagraph"/>
        <w:numPr>
          <w:ilvl w:val="0"/>
          <w:numId w:val="44"/>
        </w:numPr>
        <w:spacing w:before="100" w:beforeAutospacing="1" w:after="100" w:afterAutospacing="1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JATS NEXT-B</w:t>
      </w:r>
    </w:p>
    <w:p w:rsidR="00565AED" w:rsidRPr="00565AED" w:rsidRDefault="00565AED" w:rsidP="00565AED">
      <w:pPr>
        <w:pStyle w:val="ListParagraph"/>
        <w:numPr>
          <w:ilvl w:val="0"/>
          <w:numId w:val="44"/>
        </w:numPr>
        <w:spacing w:before="100" w:beforeAutospacing="1" w:after="100" w:afterAutospacing="1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JATS NEXT-G</w:t>
      </w:r>
    </w:p>
    <w:p w:rsidR="00565AED" w:rsidRPr="00565AED" w:rsidRDefault="00565AED" w:rsidP="00565AED">
      <w:pPr>
        <w:pStyle w:val="ListParagraph"/>
        <w:numPr>
          <w:ilvl w:val="0"/>
          <w:numId w:val="44"/>
        </w:numPr>
        <w:spacing w:before="100" w:beforeAutospacing="1" w:after="100" w:afterAutospacing="1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JATS NEXT-J</w:t>
      </w:r>
    </w:p>
    <w:p w:rsidR="00565AED" w:rsidRPr="00565AED" w:rsidRDefault="00565AED" w:rsidP="00565AED">
      <w:pPr>
        <w:pStyle w:val="ListParagraph"/>
        <w:numPr>
          <w:ilvl w:val="0"/>
          <w:numId w:val="44"/>
        </w:numPr>
        <w:spacing w:before="100" w:beforeAutospacing="1" w:after="100" w:afterAutospacing="1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JATS NEXT-L</w:t>
      </w:r>
    </w:p>
    <w:p w:rsidR="00565AED" w:rsidRPr="00565AED" w:rsidRDefault="00565AED" w:rsidP="00565AED">
      <w:pPr>
        <w:pStyle w:val="ListParagraph"/>
        <w:spacing w:before="100" w:beforeAutospacing="1" w:after="100" w:afterAutospacing="1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Menjadi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perantara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antara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emitan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investor </w:t>
      </w:r>
      <w:r w:rsidRPr="00565AED">
        <w:rPr>
          <w:rFonts w:ascii="Times New Roman" w:hAnsi="Times New Roman" w:cs="Times New Roman"/>
        </w:rPr>
        <w:t>merupakan tanggung jawab dari</w:t>
      </w:r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45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Bursa</w:t>
      </w:r>
    </w:p>
    <w:p w:rsidR="00565AED" w:rsidRPr="00565AED" w:rsidRDefault="00565AED" w:rsidP="00565AED">
      <w:pPr>
        <w:pStyle w:val="ListParagraph"/>
        <w:numPr>
          <w:ilvl w:val="0"/>
          <w:numId w:val="45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  <w:lang w:val="en-US"/>
        </w:rPr>
        <w:t>Broker</w:t>
      </w:r>
    </w:p>
    <w:p w:rsidR="00565AED" w:rsidRPr="00565AED" w:rsidRDefault="00565AED" w:rsidP="00565AED">
      <w:pPr>
        <w:pStyle w:val="ListParagraph"/>
        <w:numPr>
          <w:ilvl w:val="0"/>
          <w:numId w:val="45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lastRenderedPageBreak/>
        <w:t>Kliring KPEI</w:t>
      </w:r>
    </w:p>
    <w:p w:rsidR="00565AED" w:rsidRPr="00565AED" w:rsidRDefault="00565AED" w:rsidP="00565AED">
      <w:pPr>
        <w:pStyle w:val="ListParagraph"/>
        <w:numPr>
          <w:ilvl w:val="0"/>
          <w:numId w:val="45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Modal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Perdagangan di Pasar Reguler dan Pasar Tunai harus dalam satuan perdagangan</w:t>
      </w:r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disebut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46"/>
        </w:numPr>
        <w:spacing w:after="200" w:line="276" w:lineRule="auto"/>
        <w:ind w:left="1418" w:hanging="425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fraksi</w:t>
      </w:r>
      <w:proofErr w:type="spellEnd"/>
    </w:p>
    <w:p w:rsidR="00565AED" w:rsidRPr="00565AED" w:rsidRDefault="00565AED" w:rsidP="00565AED">
      <w:pPr>
        <w:pStyle w:val="ListParagraph"/>
        <w:spacing w:after="200" w:line="276" w:lineRule="auto"/>
        <w:ind w:left="1418" w:hanging="425"/>
        <w:rPr>
          <w:rFonts w:ascii="Times New Roman" w:hAnsi="Times New Roman" w:cs="Times New Roman"/>
          <w:lang w:val="en-ID"/>
        </w:rPr>
      </w:pPr>
      <w:r w:rsidRPr="00565AED">
        <w:rPr>
          <w:rFonts w:ascii="Times New Roman" w:hAnsi="Times New Roman" w:cs="Times New Roman"/>
        </w:rPr>
        <w:t xml:space="preserve">B.  </w:t>
      </w:r>
      <w:r w:rsidRPr="00565AED">
        <w:rPr>
          <w:rFonts w:ascii="Times New Roman" w:hAnsi="Times New Roman" w:cs="Times New Roman"/>
          <w:lang w:val="en-ID"/>
        </w:rPr>
        <w:t xml:space="preserve">  </w:t>
      </w:r>
      <w:r w:rsidRPr="00565AED">
        <w:rPr>
          <w:rFonts w:ascii="Times New Roman" w:hAnsi="Times New Roman" w:cs="Times New Roman"/>
        </w:rPr>
        <w:t>pages</w:t>
      </w:r>
    </w:p>
    <w:p w:rsidR="00565AED" w:rsidRPr="00565AED" w:rsidRDefault="00565AED" w:rsidP="00565AED">
      <w:pPr>
        <w:pStyle w:val="ListParagraph"/>
        <w:spacing w:after="200" w:line="276" w:lineRule="auto"/>
        <w:ind w:left="1418" w:hanging="425"/>
        <w:rPr>
          <w:rFonts w:ascii="Times New Roman" w:hAnsi="Times New Roman" w:cs="Times New Roman"/>
          <w:lang w:val="en-ID"/>
        </w:rPr>
      </w:pPr>
      <w:r w:rsidRPr="00565AED">
        <w:rPr>
          <w:rFonts w:ascii="Times New Roman" w:hAnsi="Times New Roman" w:cs="Times New Roman"/>
        </w:rPr>
        <w:t xml:space="preserve">C.  </w:t>
      </w:r>
      <w:r w:rsidRPr="00565AED">
        <w:rPr>
          <w:rFonts w:ascii="Times New Roman" w:hAnsi="Times New Roman" w:cs="Times New Roman"/>
          <w:lang w:val="en-ID"/>
        </w:rPr>
        <w:t xml:space="preserve">  </w:t>
      </w:r>
      <w:proofErr w:type="gramStart"/>
      <w:r w:rsidRPr="00565AED">
        <w:rPr>
          <w:rFonts w:ascii="Times New Roman" w:hAnsi="Times New Roman" w:cs="Times New Roman"/>
          <w:lang w:val="en-ID"/>
        </w:rPr>
        <w:t>bid</w:t>
      </w:r>
      <w:proofErr w:type="gramEnd"/>
    </w:p>
    <w:p w:rsidR="00565AED" w:rsidRPr="00565AED" w:rsidRDefault="00565AED" w:rsidP="00565AED">
      <w:pPr>
        <w:pStyle w:val="ListParagraph"/>
        <w:spacing w:after="200" w:line="276" w:lineRule="auto"/>
        <w:ind w:left="1418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D.  </w:t>
      </w:r>
      <w:r w:rsidRPr="00565AED">
        <w:rPr>
          <w:rFonts w:ascii="Times New Roman" w:hAnsi="Times New Roman" w:cs="Times New Roman"/>
          <w:lang w:val="en-ID"/>
        </w:rPr>
        <w:t xml:space="preserve">  </w:t>
      </w:r>
      <w:r w:rsidRPr="00565AED">
        <w:rPr>
          <w:rFonts w:ascii="Times New Roman" w:hAnsi="Times New Roman" w:cs="Times New Roman"/>
        </w:rPr>
        <w:t>round lot</w:t>
      </w:r>
    </w:p>
    <w:p w:rsidR="00565AED" w:rsidRPr="00565AED" w:rsidRDefault="00565AED" w:rsidP="00565AED">
      <w:pPr>
        <w:pStyle w:val="ListParagraph"/>
        <w:spacing w:after="200" w:line="276" w:lineRule="auto"/>
        <w:ind w:left="1418" w:hanging="425"/>
        <w:rPr>
          <w:rFonts w:ascii="Times New Roman" w:hAnsi="Times New Roman" w:cs="Times New Roman"/>
          <w:lang w:val="en-ID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Berikut yang merupakan segmentasi pasar adalah...</w:t>
      </w:r>
    </w:p>
    <w:p w:rsidR="00565AED" w:rsidRPr="00565AED" w:rsidRDefault="00565AED" w:rsidP="00565AED">
      <w:pPr>
        <w:pStyle w:val="ListParagraph"/>
        <w:numPr>
          <w:ilvl w:val="0"/>
          <w:numId w:val="47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Pasar reguler </w:t>
      </w:r>
    </w:p>
    <w:p w:rsidR="00565AED" w:rsidRPr="00565AED" w:rsidRDefault="00565AED" w:rsidP="00565AED">
      <w:pPr>
        <w:pStyle w:val="ListParagraph"/>
        <w:numPr>
          <w:ilvl w:val="0"/>
          <w:numId w:val="47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Tunai</w:t>
      </w:r>
    </w:p>
    <w:p w:rsidR="00565AED" w:rsidRPr="00565AED" w:rsidRDefault="00565AED" w:rsidP="00565AED">
      <w:pPr>
        <w:pStyle w:val="ListParagraph"/>
        <w:numPr>
          <w:ilvl w:val="0"/>
          <w:numId w:val="47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Negosiasi</w:t>
      </w:r>
    </w:p>
    <w:p w:rsidR="00565AED" w:rsidRPr="00565AED" w:rsidRDefault="00565AED" w:rsidP="00565AED">
      <w:pPr>
        <w:pStyle w:val="ListParagraph"/>
        <w:numPr>
          <w:ilvl w:val="0"/>
          <w:numId w:val="47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Semua benar</w:t>
      </w:r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Hari Bursa ke-2 setelah terjadinya Transaksi Bursa (T+2) merupakan waktu penyelesaian transaksi pada pasar....</w:t>
      </w:r>
    </w:p>
    <w:p w:rsidR="00565AED" w:rsidRPr="00565AED" w:rsidRDefault="00565AED" w:rsidP="00565AED">
      <w:pPr>
        <w:pStyle w:val="ListParagraph"/>
        <w:numPr>
          <w:ilvl w:val="0"/>
          <w:numId w:val="4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reguler</w:t>
      </w:r>
    </w:p>
    <w:p w:rsidR="00565AED" w:rsidRPr="00565AED" w:rsidRDefault="00565AED" w:rsidP="00565AED">
      <w:pPr>
        <w:pStyle w:val="ListParagraph"/>
        <w:numPr>
          <w:ilvl w:val="0"/>
          <w:numId w:val="4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tunai</w:t>
      </w:r>
    </w:p>
    <w:p w:rsidR="00565AED" w:rsidRPr="00565AED" w:rsidRDefault="00565AED" w:rsidP="00565AED">
      <w:pPr>
        <w:pStyle w:val="ListParagraph"/>
        <w:numPr>
          <w:ilvl w:val="0"/>
          <w:numId w:val="4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negosiasi</w:t>
      </w:r>
    </w:p>
    <w:p w:rsidR="00565AED" w:rsidRPr="00565AED" w:rsidRDefault="00565AED" w:rsidP="00565AED">
      <w:pPr>
        <w:pStyle w:val="ListParagraph"/>
        <w:numPr>
          <w:ilvl w:val="0"/>
          <w:numId w:val="4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modal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Efek perdagangan yang tidak harus menggunakan satuan perdagangan adalah pasar....</w:t>
      </w:r>
    </w:p>
    <w:p w:rsidR="00565AED" w:rsidRPr="00565AED" w:rsidRDefault="00565AED" w:rsidP="00565AED">
      <w:pPr>
        <w:pStyle w:val="ListParagraph"/>
        <w:numPr>
          <w:ilvl w:val="0"/>
          <w:numId w:val="4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reguler</w:t>
      </w:r>
    </w:p>
    <w:p w:rsidR="00565AED" w:rsidRPr="00565AED" w:rsidRDefault="00565AED" w:rsidP="00565AED">
      <w:pPr>
        <w:pStyle w:val="ListParagraph"/>
        <w:numPr>
          <w:ilvl w:val="0"/>
          <w:numId w:val="4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tunai</w:t>
      </w:r>
    </w:p>
    <w:p w:rsidR="00565AED" w:rsidRPr="00565AED" w:rsidRDefault="00565AED" w:rsidP="00565AED">
      <w:pPr>
        <w:pStyle w:val="ListParagraph"/>
        <w:numPr>
          <w:ilvl w:val="0"/>
          <w:numId w:val="4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negosiasi</w:t>
      </w:r>
    </w:p>
    <w:p w:rsidR="00565AED" w:rsidRPr="00565AED" w:rsidRDefault="00565AED" w:rsidP="00565AED">
      <w:pPr>
        <w:pStyle w:val="ListParagraph"/>
        <w:numPr>
          <w:ilvl w:val="0"/>
          <w:numId w:val="4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modal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Pelaksanaan perdagangan di Pasar Reguler dimulai dengan...</w:t>
      </w:r>
    </w:p>
    <w:p w:rsidR="00565AED" w:rsidRPr="00565AED" w:rsidRDefault="00565AED" w:rsidP="00565AED">
      <w:pPr>
        <w:pStyle w:val="ListParagraph"/>
        <w:numPr>
          <w:ilvl w:val="0"/>
          <w:numId w:val="50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Pra-Pembukaan</w:t>
      </w:r>
    </w:p>
    <w:p w:rsidR="00565AED" w:rsidRPr="00565AED" w:rsidRDefault="00565AED" w:rsidP="00565AED">
      <w:pPr>
        <w:pStyle w:val="ListParagraph"/>
        <w:numPr>
          <w:ilvl w:val="0"/>
          <w:numId w:val="50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Pembukaan</w:t>
      </w:r>
    </w:p>
    <w:p w:rsidR="00565AED" w:rsidRPr="00565AED" w:rsidRDefault="00565AED" w:rsidP="00565AED">
      <w:pPr>
        <w:pStyle w:val="ListParagraph"/>
        <w:numPr>
          <w:ilvl w:val="0"/>
          <w:numId w:val="50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Doa</w:t>
      </w:r>
    </w:p>
    <w:p w:rsidR="00565AED" w:rsidRPr="00565AED" w:rsidRDefault="00565AED" w:rsidP="00565AED">
      <w:pPr>
        <w:pStyle w:val="ListParagraph"/>
        <w:numPr>
          <w:ilvl w:val="0"/>
          <w:numId w:val="50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Pendahuluan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Penawaran jual dan atau permintaan beli yang dimasukkan ke dalam JATS NEXT-G diproses oleh JATS NEXT-G dengan memperhatikan....</w:t>
      </w:r>
    </w:p>
    <w:p w:rsidR="00565AED" w:rsidRPr="00565AED" w:rsidRDefault="00565AED" w:rsidP="00565AED">
      <w:pPr>
        <w:pStyle w:val="ListParagraph"/>
        <w:numPr>
          <w:ilvl w:val="0"/>
          <w:numId w:val="51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Prioritas harga</w:t>
      </w:r>
    </w:p>
    <w:p w:rsidR="00565AED" w:rsidRPr="00565AED" w:rsidRDefault="00565AED" w:rsidP="00565AED">
      <w:pPr>
        <w:pStyle w:val="ListParagraph"/>
        <w:numPr>
          <w:ilvl w:val="0"/>
          <w:numId w:val="51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Prioritas waktu </w:t>
      </w:r>
    </w:p>
    <w:p w:rsidR="00565AED" w:rsidRPr="00565AED" w:rsidRDefault="00565AED" w:rsidP="00565AED">
      <w:pPr>
        <w:pStyle w:val="ListParagraph"/>
        <w:numPr>
          <w:ilvl w:val="0"/>
          <w:numId w:val="51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lastRenderedPageBreak/>
        <w:t>Prioritas tempat</w:t>
      </w:r>
    </w:p>
    <w:p w:rsidR="00565AED" w:rsidRPr="00565AED" w:rsidRDefault="00565AED" w:rsidP="00565AED">
      <w:pPr>
        <w:pStyle w:val="ListParagraph"/>
        <w:numPr>
          <w:ilvl w:val="0"/>
          <w:numId w:val="51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Prioritas harga dan waktu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Bila penawaran jual atau permintaan beli diajukan pada harga yang sama,JATS NEXT-G memberikan prioritas kepada permintaan beli atau penawaran jual yang diajukan terlebih dahulu merupakan prioritas....</w:t>
      </w:r>
    </w:p>
    <w:p w:rsidR="00565AED" w:rsidRPr="00565AED" w:rsidRDefault="00565AED" w:rsidP="00565AED">
      <w:pPr>
        <w:pStyle w:val="ListParagraph"/>
        <w:numPr>
          <w:ilvl w:val="0"/>
          <w:numId w:val="5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Prioritas harga</w:t>
      </w:r>
    </w:p>
    <w:p w:rsidR="00565AED" w:rsidRPr="00565AED" w:rsidRDefault="00565AED" w:rsidP="00565AED">
      <w:pPr>
        <w:pStyle w:val="ListParagraph"/>
        <w:numPr>
          <w:ilvl w:val="0"/>
          <w:numId w:val="5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Prioritas waktu</w:t>
      </w:r>
    </w:p>
    <w:p w:rsidR="00565AED" w:rsidRPr="00565AED" w:rsidRDefault="00565AED" w:rsidP="00565AED">
      <w:pPr>
        <w:pStyle w:val="ListParagraph"/>
        <w:numPr>
          <w:ilvl w:val="0"/>
          <w:numId w:val="5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Prioritas tempat</w:t>
      </w:r>
    </w:p>
    <w:p w:rsidR="00565AED" w:rsidRPr="00565AED" w:rsidRDefault="00565AED" w:rsidP="00565AED">
      <w:pPr>
        <w:pStyle w:val="ListParagraph"/>
        <w:numPr>
          <w:ilvl w:val="0"/>
          <w:numId w:val="52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Prioritas suasana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>Perdagangan efek di Pasar Negosiasi dilakukan melalui proses tawar menawar secara individual (negosiasi secara langsung) antara....</w:t>
      </w:r>
      <w:r w:rsidRPr="00565AED">
        <w:rPr>
          <w:rFonts w:ascii="Times New Roman" w:hAnsi="Times New Roman" w:cs="Times New Roman"/>
          <w:i/>
        </w:rPr>
        <w:t>kecuali</w:t>
      </w:r>
    </w:p>
    <w:p w:rsidR="00565AED" w:rsidRPr="00565AED" w:rsidRDefault="00565AED" w:rsidP="00565AED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Anggota bursa</w:t>
      </w:r>
    </w:p>
    <w:p w:rsidR="00565AED" w:rsidRPr="00565AED" w:rsidRDefault="00565AED" w:rsidP="00565AED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Nasabah melalui satu anggota bursa</w:t>
      </w:r>
    </w:p>
    <w:p w:rsidR="00565AED" w:rsidRPr="00565AED" w:rsidRDefault="00565AED" w:rsidP="00565AED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Nasabah dengan anggota bursa</w:t>
      </w:r>
    </w:p>
    <w:p w:rsidR="00565AED" w:rsidRPr="00565AED" w:rsidRDefault="00565AED" w:rsidP="00565AED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Nasabah dengan kelompok</w:t>
      </w:r>
    </w:p>
    <w:p w:rsidR="00565AED" w:rsidRPr="00565AED" w:rsidRDefault="00565AED" w:rsidP="00565AED">
      <w:pPr>
        <w:pStyle w:val="ListParagraph"/>
        <w:spacing w:before="100" w:beforeAutospacing="1" w:after="100" w:afterAutospacing="1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Penyelesaian transaksi Bursa yang dilakukan dengan pemindahbukuan secara langsung oleh anggota bursa jual dan anggota bursa beli dan tidak dijamin KPEI merupakan penyelesaian transaksi Bursa di....</w:t>
      </w:r>
    </w:p>
    <w:p w:rsidR="00565AED" w:rsidRPr="00565AED" w:rsidRDefault="00565AED" w:rsidP="00565AED">
      <w:pPr>
        <w:pStyle w:val="ListParagraph"/>
        <w:numPr>
          <w:ilvl w:val="0"/>
          <w:numId w:val="54"/>
        </w:numPr>
        <w:spacing w:before="100" w:beforeAutospacing="1" w:after="100" w:afterAutospacing="1"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negosiasi</w:t>
      </w:r>
    </w:p>
    <w:p w:rsidR="00565AED" w:rsidRPr="00565AED" w:rsidRDefault="00565AED" w:rsidP="00565AED">
      <w:pPr>
        <w:pStyle w:val="ListParagraph"/>
        <w:numPr>
          <w:ilvl w:val="0"/>
          <w:numId w:val="54"/>
        </w:numPr>
        <w:spacing w:before="100" w:beforeAutospacing="1" w:after="100" w:afterAutospacing="1"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reguler</w:t>
      </w:r>
    </w:p>
    <w:p w:rsidR="00565AED" w:rsidRPr="00565AED" w:rsidRDefault="00565AED" w:rsidP="00565AED">
      <w:pPr>
        <w:pStyle w:val="ListParagraph"/>
        <w:numPr>
          <w:ilvl w:val="0"/>
          <w:numId w:val="54"/>
        </w:numPr>
        <w:spacing w:before="100" w:beforeAutospacing="1" w:after="100" w:afterAutospacing="1"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tunai</w:t>
      </w:r>
    </w:p>
    <w:p w:rsidR="00565AED" w:rsidRPr="00565AED" w:rsidRDefault="00565AED" w:rsidP="00565AED">
      <w:pPr>
        <w:pStyle w:val="ListParagraph"/>
        <w:numPr>
          <w:ilvl w:val="0"/>
          <w:numId w:val="54"/>
        </w:numPr>
        <w:spacing w:before="100" w:beforeAutospacing="1" w:after="100" w:afterAutospacing="1"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Pasar </w:t>
      </w:r>
      <w:proofErr w:type="spellStart"/>
      <w:r w:rsidRPr="00565AED">
        <w:rPr>
          <w:rFonts w:ascii="Times New Roman" w:hAnsi="Times New Roman" w:cs="Times New Roman"/>
          <w:lang w:val="en-ID"/>
        </w:rPr>
        <w:t>langsung</w:t>
      </w:r>
      <w:proofErr w:type="spellEnd"/>
    </w:p>
    <w:p w:rsidR="00565AED" w:rsidRPr="00565AED" w:rsidRDefault="00565AED" w:rsidP="00565AED">
      <w:pPr>
        <w:pStyle w:val="ListParagraph"/>
        <w:spacing w:before="100" w:beforeAutospacing="1" w:after="100" w:afterAutospacing="1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Jelaskan yang dimaksud dengan pasar primer (perdana) ....</w:t>
      </w:r>
    </w:p>
    <w:p w:rsidR="00565AED" w:rsidRPr="00565AED" w:rsidRDefault="00565AED" w:rsidP="00565AED">
      <w:pPr>
        <w:pStyle w:val="ListParagraph"/>
        <w:numPr>
          <w:ilvl w:val="0"/>
          <w:numId w:val="55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yang tranksaksi ketika penjual menjualkan barang dagangannya</w:t>
      </w:r>
    </w:p>
    <w:p w:rsidR="00565AED" w:rsidRPr="00565AED" w:rsidRDefault="00565AED" w:rsidP="00565AED">
      <w:pPr>
        <w:pStyle w:val="ListParagraph"/>
        <w:numPr>
          <w:ilvl w:val="0"/>
          <w:numId w:val="55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yang tranksaksi ketika saham atau obligasi</w:t>
      </w:r>
    </w:p>
    <w:p w:rsidR="00565AED" w:rsidRPr="00565AED" w:rsidRDefault="00565AED" w:rsidP="00565AED">
      <w:pPr>
        <w:pStyle w:val="ListParagraph"/>
        <w:numPr>
          <w:ilvl w:val="0"/>
          <w:numId w:val="55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yang tranksaksi ketika pertama kali surat berharga dimiliki oleh masyarakat</w:t>
      </w:r>
    </w:p>
    <w:p w:rsidR="00565AED" w:rsidRPr="00565AED" w:rsidRDefault="00565AED" w:rsidP="00565AED">
      <w:pPr>
        <w:pStyle w:val="ListParagraph"/>
        <w:numPr>
          <w:ilvl w:val="0"/>
          <w:numId w:val="55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tranksaksi ketika pertama kali surat berharga dijual kemasyarakat.</w:t>
      </w:r>
    </w:p>
    <w:p w:rsidR="00565AED" w:rsidRPr="00565AED" w:rsidRDefault="00565AED" w:rsidP="00565AED">
      <w:pPr>
        <w:pStyle w:val="ListParagraph"/>
        <w:spacing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Sarana perdagangan obligasi dan sukuk yang disediakan oleh Bursa Efek Indonesia adalah....</w:t>
      </w:r>
    </w:p>
    <w:p w:rsidR="00565AED" w:rsidRPr="00565AED" w:rsidRDefault="00565AED" w:rsidP="00565AED">
      <w:pPr>
        <w:pStyle w:val="ListParagraph"/>
        <w:numPr>
          <w:ilvl w:val="0"/>
          <w:numId w:val="56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FITS</w:t>
      </w:r>
    </w:p>
    <w:p w:rsidR="00565AED" w:rsidRPr="00565AED" w:rsidRDefault="00565AED" w:rsidP="00565AED">
      <w:pPr>
        <w:pStyle w:val="ListParagraph"/>
        <w:numPr>
          <w:ilvl w:val="0"/>
          <w:numId w:val="56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KPEI</w:t>
      </w:r>
    </w:p>
    <w:p w:rsidR="00565AED" w:rsidRPr="00565AED" w:rsidRDefault="00565AED" w:rsidP="00565AED">
      <w:pPr>
        <w:pStyle w:val="ListParagraph"/>
        <w:numPr>
          <w:ilvl w:val="0"/>
          <w:numId w:val="56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AB</w:t>
      </w:r>
    </w:p>
    <w:p w:rsidR="00565AED" w:rsidRPr="00565AED" w:rsidRDefault="00565AED" w:rsidP="00565AED">
      <w:pPr>
        <w:pStyle w:val="ListParagraph"/>
        <w:numPr>
          <w:ilvl w:val="0"/>
          <w:numId w:val="56"/>
        </w:numPr>
        <w:spacing w:line="276" w:lineRule="auto"/>
        <w:ind w:left="1276" w:hanging="425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ACS</w:t>
      </w:r>
    </w:p>
    <w:p w:rsidR="00565AED" w:rsidRPr="00565AED" w:rsidRDefault="00565AED" w:rsidP="00565AED">
      <w:pPr>
        <w:pStyle w:val="ListParagraph"/>
        <w:spacing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Fasilitas yang memungkinkan para anggota bursa melakukan pelaporan hasil kesepakatan transaksi yang telah terjadi sesama anggota bursa atau dengan pihak lain disebut....</w:t>
      </w:r>
    </w:p>
    <w:p w:rsidR="00565AED" w:rsidRPr="00565AED" w:rsidRDefault="00565AED" w:rsidP="00565AED">
      <w:pPr>
        <w:pStyle w:val="ListParagraph"/>
        <w:numPr>
          <w:ilvl w:val="0"/>
          <w:numId w:val="57"/>
        </w:numPr>
        <w:spacing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negosiasi</w:t>
      </w:r>
    </w:p>
    <w:p w:rsidR="00565AED" w:rsidRPr="00565AED" w:rsidRDefault="00565AED" w:rsidP="00565AED">
      <w:pPr>
        <w:pStyle w:val="ListParagraph"/>
        <w:numPr>
          <w:ilvl w:val="0"/>
          <w:numId w:val="57"/>
        </w:numPr>
        <w:spacing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reguler</w:t>
      </w:r>
    </w:p>
    <w:p w:rsidR="00565AED" w:rsidRPr="00565AED" w:rsidRDefault="00565AED" w:rsidP="00565AED">
      <w:pPr>
        <w:pStyle w:val="ListParagraph"/>
        <w:numPr>
          <w:ilvl w:val="0"/>
          <w:numId w:val="57"/>
        </w:numPr>
        <w:spacing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modal</w:t>
      </w:r>
    </w:p>
    <w:p w:rsidR="00565AED" w:rsidRPr="00565AED" w:rsidRDefault="00565AED" w:rsidP="00565AED">
      <w:pPr>
        <w:pStyle w:val="ListParagraph"/>
        <w:numPr>
          <w:ilvl w:val="0"/>
          <w:numId w:val="57"/>
        </w:numPr>
        <w:spacing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nyata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Mekanisme perdagangan secara lelang berkesinambungan secara anonym dengan metode pembentukan harga yang didasarkan atas prioritas harga dan waktu disebut....</w:t>
      </w:r>
    </w:p>
    <w:p w:rsidR="00565AED" w:rsidRPr="00565AED" w:rsidRDefault="00565AED" w:rsidP="00565AED">
      <w:pPr>
        <w:pStyle w:val="ListParagraph"/>
        <w:numPr>
          <w:ilvl w:val="0"/>
          <w:numId w:val="58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negosiasi</w:t>
      </w:r>
    </w:p>
    <w:p w:rsidR="00565AED" w:rsidRPr="00565AED" w:rsidRDefault="00565AED" w:rsidP="00565AED">
      <w:pPr>
        <w:pStyle w:val="ListParagraph"/>
        <w:numPr>
          <w:ilvl w:val="0"/>
          <w:numId w:val="58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reguler outright</w:t>
      </w:r>
    </w:p>
    <w:p w:rsidR="00565AED" w:rsidRPr="00565AED" w:rsidRDefault="00565AED" w:rsidP="00565AED">
      <w:pPr>
        <w:pStyle w:val="ListParagraph"/>
        <w:numPr>
          <w:ilvl w:val="0"/>
          <w:numId w:val="58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Pasar modal </w:t>
      </w:r>
    </w:p>
    <w:p w:rsidR="00565AED" w:rsidRPr="00565AED" w:rsidRDefault="00565AED" w:rsidP="00565AED">
      <w:pPr>
        <w:pStyle w:val="ListParagraph"/>
        <w:numPr>
          <w:ilvl w:val="0"/>
          <w:numId w:val="58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nyata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Pendiri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komunitas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Investor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Pemula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(ISP) </w:t>
      </w:r>
      <w:proofErr w:type="spellStart"/>
      <w:r w:rsidRPr="00565AED">
        <w:rPr>
          <w:rFonts w:ascii="Times New Roman" w:hAnsi="Times New Roman" w:cs="Times New Roman"/>
          <w:lang w:val="en-ID"/>
        </w:rPr>
        <w:t>adalah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59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  <w:lang w:val="en-ID"/>
        </w:rPr>
        <w:t xml:space="preserve">Imam </w:t>
      </w:r>
      <w:proofErr w:type="spellStart"/>
      <w:r w:rsidRPr="00565AED">
        <w:rPr>
          <w:rFonts w:ascii="Times New Roman" w:hAnsi="Times New Roman" w:cs="Times New Roman"/>
          <w:lang w:val="en-ID"/>
        </w:rPr>
        <w:t>pangestu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59"/>
        </w:numPr>
        <w:spacing w:line="276" w:lineRule="auto"/>
        <w:ind w:left="1418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Frisca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Devi </w:t>
      </w:r>
      <w:proofErr w:type="spellStart"/>
      <w:r w:rsidRPr="00565AED">
        <w:rPr>
          <w:rFonts w:ascii="Times New Roman" w:hAnsi="Times New Roman" w:cs="Times New Roman"/>
          <w:lang w:val="en-ID"/>
        </w:rPr>
        <w:t>Choirina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59"/>
        </w:numPr>
        <w:spacing w:line="276" w:lineRule="auto"/>
        <w:ind w:left="1418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Asyrafi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Hadi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59"/>
        </w:numPr>
        <w:spacing w:line="276" w:lineRule="auto"/>
        <w:ind w:left="1418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Fadly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fatah</w:t>
      </w:r>
      <w:proofErr w:type="spellEnd"/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Kerugian yang diperoleh dari selisih antara harga jual lebih tinggi daripada harga beli sekuritas disebut....</w:t>
      </w:r>
    </w:p>
    <w:p w:rsidR="00565AED" w:rsidRPr="00565AED" w:rsidRDefault="00565AED" w:rsidP="00565AED">
      <w:pPr>
        <w:pStyle w:val="ListParagraph"/>
        <w:numPr>
          <w:ilvl w:val="0"/>
          <w:numId w:val="60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Kupon</w:t>
      </w:r>
    </w:p>
    <w:p w:rsidR="00565AED" w:rsidRPr="00565AED" w:rsidRDefault="00565AED" w:rsidP="00565AED">
      <w:pPr>
        <w:pStyle w:val="ListParagraph"/>
        <w:numPr>
          <w:ilvl w:val="0"/>
          <w:numId w:val="60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Deviden</w:t>
      </w:r>
    </w:p>
    <w:p w:rsidR="00565AED" w:rsidRPr="00565AED" w:rsidRDefault="00565AED" w:rsidP="00565AED">
      <w:pPr>
        <w:pStyle w:val="ListParagraph"/>
        <w:numPr>
          <w:ilvl w:val="0"/>
          <w:numId w:val="60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Laba</w:t>
      </w:r>
    </w:p>
    <w:p w:rsidR="00565AED" w:rsidRPr="00565AED" w:rsidRDefault="00565AED" w:rsidP="00565AED">
      <w:pPr>
        <w:pStyle w:val="ListParagraph"/>
        <w:numPr>
          <w:ilvl w:val="0"/>
          <w:numId w:val="60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Capital loss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tabs>
          <w:tab w:val="left" w:pos="4395"/>
        </w:tabs>
        <w:spacing w:before="100" w:beforeAutospacing="1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Surat Pengakuan utang dengan kesanggupan untuk mengembalikan pokok utang dan bunganya secara </w:t>
      </w:r>
      <w:r w:rsidRPr="00565AED">
        <w:rPr>
          <w:rFonts w:ascii="Times New Roman" w:hAnsi="Times New Roman" w:cs="Times New Roman"/>
        </w:rPr>
        <w:lastRenderedPageBreak/>
        <w:t>periodik pada waktu yang telah ditentukan disebut....</w:t>
      </w:r>
    </w:p>
    <w:p w:rsidR="00565AED" w:rsidRPr="00565AED" w:rsidRDefault="00565AED" w:rsidP="00565AED">
      <w:pPr>
        <w:pStyle w:val="ListParagraph"/>
        <w:numPr>
          <w:ilvl w:val="0"/>
          <w:numId w:val="61"/>
        </w:numPr>
        <w:tabs>
          <w:tab w:val="left" w:pos="4395"/>
        </w:tabs>
        <w:spacing w:before="100" w:beforeAutospacing="1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Obligasi</w:t>
      </w:r>
    </w:p>
    <w:p w:rsidR="00565AED" w:rsidRPr="00565AED" w:rsidRDefault="00565AED" w:rsidP="00565AED">
      <w:pPr>
        <w:pStyle w:val="ListParagraph"/>
        <w:numPr>
          <w:ilvl w:val="0"/>
          <w:numId w:val="61"/>
        </w:numPr>
        <w:tabs>
          <w:tab w:val="left" w:pos="4395"/>
        </w:tabs>
        <w:spacing w:before="100" w:beforeAutospacing="1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Saham</w:t>
      </w:r>
    </w:p>
    <w:p w:rsidR="00565AED" w:rsidRPr="00565AED" w:rsidRDefault="00565AED" w:rsidP="00565AED">
      <w:pPr>
        <w:pStyle w:val="ListParagraph"/>
        <w:numPr>
          <w:ilvl w:val="0"/>
          <w:numId w:val="61"/>
        </w:numPr>
        <w:tabs>
          <w:tab w:val="left" w:pos="4395"/>
        </w:tabs>
        <w:spacing w:before="100" w:beforeAutospacing="1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Obligasi</w:t>
      </w:r>
    </w:p>
    <w:p w:rsidR="00565AED" w:rsidRPr="00565AED" w:rsidRDefault="00565AED" w:rsidP="00565AED">
      <w:pPr>
        <w:pStyle w:val="ListParagraph"/>
        <w:numPr>
          <w:ilvl w:val="0"/>
          <w:numId w:val="61"/>
        </w:numPr>
        <w:tabs>
          <w:tab w:val="left" w:pos="4395"/>
        </w:tabs>
        <w:spacing w:before="100" w:beforeAutospacing="1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Waran</w:t>
      </w:r>
    </w:p>
    <w:p w:rsidR="00565AED" w:rsidRPr="00565AED" w:rsidRDefault="00565AED" w:rsidP="00565AED">
      <w:pPr>
        <w:pStyle w:val="ListParagraph"/>
        <w:tabs>
          <w:tab w:val="left" w:pos="4395"/>
        </w:tabs>
        <w:spacing w:before="100" w:beforeAutospacing="1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Saham preferens merupakan </w:t>
      </w:r>
      <w:proofErr w:type="spellStart"/>
      <w:r w:rsidRPr="00565AED">
        <w:rPr>
          <w:rFonts w:ascii="Times New Roman" w:hAnsi="Times New Roman" w:cs="Times New Roman"/>
          <w:lang w:val="en-ID"/>
        </w:rPr>
        <w:t>saham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memiliki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karakteristik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r w:rsidRPr="00565AED">
        <w:rPr>
          <w:rFonts w:ascii="Times New Roman" w:hAnsi="Times New Roman" w:cs="Times New Roman"/>
        </w:rPr>
        <w:t>gabungan</w:t>
      </w:r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antara</w:t>
      </w:r>
      <w:proofErr w:type="spellEnd"/>
      <w:r w:rsidRPr="00565AED">
        <w:rPr>
          <w:rFonts w:ascii="Times New Roman" w:hAnsi="Times New Roman" w:cs="Times New Roman"/>
        </w:rPr>
        <w:t>....</w:t>
      </w:r>
    </w:p>
    <w:p w:rsidR="00565AED" w:rsidRPr="00565AED" w:rsidRDefault="00565AED" w:rsidP="00565AED">
      <w:pPr>
        <w:pStyle w:val="ListParagraph"/>
        <w:numPr>
          <w:ilvl w:val="0"/>
          <w:numId w:val="62"/>
        </w:numPr>
        <w:shd w:val="clear" w:color="auto" w:fill="FFFFFF"/>
        <w:spacing w:line="276" w:lineRule="auto"/>
        <w:ind w:left="1418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Saham biasa dan obligasi</w:t>
      </w:r>
    </w:p>
    <w:p w:rsidR="00565AED" w:rsidRPr="00565AED" w:rsidRDefault="00565AED" w:rsidP="00565AED">
      <w:pPr>
        <w:pStyle w:val="ListParagraph"/>
        <w:numPr>
          <w:ilvl w:val="0"/>
          <w:numId w:val="62"/>
        </w:numPr>
        <w:shd w:val="clear" w:color="auto" w:fill="FFFFFF"/>
        <w:spacing w:line="276" w:lineRule="auto"/>
        <w:ind w:left="1418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Obligasi dan waran</w:t>
      </w:r>
    </w:p>
    <w:p w:rsidR="00565AED" w:rsidRPr="00565AED" w:rsidRDefault="00565AED" w:rsidP="00565AED">
      <w:pPr>
        <w:pStyle w:val="ListParagraph"/>
        <w:numPr>
          <w:ilvl w:val="0"/>
          <w:numId w:val="62"/>
        </w:numPr>
        <w:shd w:val="clear" w:color="auto" w:fill="FFFFFF"/>
        <w:spacing w:line="276" w:lineRule="auto"/>
        <w:ind w:left="1418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Saham biasa dan waran</w:t>
      </w:r>
    </w:p>
    <w:p w:rsidR="00565AED" w:rsidRPr="00565AED" w:rsidRDefault="00565AED" w:rsidP="00565AED">
      <w:pPr>
        <w:pStyle w:val="ListParagraph"/>
        <w:numPr>
          <w:ilvl w:val="0"/>
          <w:numId w:val="62"/>
        </w:numPr>
        <w:shd w:val="clear" w:color="auto" w:fill="FFFFFF"/>
        <w:spacing w:line="276" w:lineRule="auto"/>
        <w:ind w:left="1418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Saham instimewa dan waran</w:t>
      </w:r>
    </w:p>
    <w:p w:rsidR="00565AED" w:rsidRPr="00565AED" w:rsidRDefault="00565AED" w:rsidP="00565AED">
      <w:pPr>
        <w:pStyle w:val="ListParagraph"/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highlight w:val="yellow"/>
          <w:bdr w:val="none" w:sz="0" w:space="0" w:color="auto" w:frame="1"/>
          <w:lang w:eastAsia="id-ID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Indikator atau cerminan pergerakan harga saham disebut....</w:t>
      </w:r>
    </w:p>
    <w:p w:rsidR="00565AED" w:rsidRPr="00565AED" w:rsidRDefault="00565AED" w:rsidP="00565AED">
      <w:pPr>
        <w:pStyle w:val="ListParagraph"/>
        <w:numPr>
          <w:ilvl w:val="0"/>
          <w:numId w:val="63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lang w:eastAsia="id-ID"/>
        </w:rPr>
      </w:pPr>
      <w:r w:rsidRPr="00565AED">
        <w:rPr>
          <w:rFonts w:ascii="Times New Roman" w:eastAsia="Times New Roman" w:hAnsi="Times New Roman" w:cs="Times New Roman"/>
          <w:lang w:eastAsia="id-ID"/>
        </w:rPr>
        <w:t>Indeks Harga Saham</w:t>
      </w:r>
    </w:p>
    <w:p w:rsidR="00565AED" w:rsidRPr="00565AED" w:rsidRDefault="00565AED" w:rsidP="00565AED">
      <w:pPr>
        <w:pStyle w:val="ListParagraph"/>
        <w:numPr>
          <w:ilvl w:val="0"/>
          <w:numId w:val="63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lang w:eastAsia="id-ID"/>
        </w:rPr>
      </w:pPr>
      <w:r w:rsidRPr="00565AED">
        <w:rPr>
          <w:rFonts w:ascii="Times New Roman" w:eastAsia="Times New Roman" w:hAnsi="Times New Roman" w:cs="Times New Roman"/>
          <w:lang w:eastAsia="id-ID"/>
        </w:rPr>
        <w:t>Pasar negosiasi</w:t>
      </w:r>
    </w:p>
    <w:p w:rsidR="00565AED" w:rsidRPr="00565AED" w:rsidRDefault="00565AED" w:rsidP="00565AED">
      <w:pPr>
        <w:pStyle w:val="ListParagraph"/>
        <w:numPr>
          <w:ilvl w:val="0"/>
          <w:numId w:val="63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lang w:eastAsia="id-ID"/>
        </w:rPr>
      </w:pPr>
      <w:r w:rsidRPr="00565AED">
        <w:rPr>
          <w:rFonts w:ascii="Times New Roman" w:eastAsia="Times New Roman" w:hAnsi="Times New Roman" w:cs="Times New Roman"/>
          <w:lang w:eastAsia="id-ID"/>
        </w:rPr>
        <w:t>Pasar Reguler Outright</w:t>
      </w:r>
    </w:p>
    <w:p w:rsidR="00565AED" w:rsidRPr="00565AED" w:rsidRDefault="00565AED" w:rsidP="00565AED">
      <w:pPr>
        <w:pStyle w:val="ListParagraph"/>
        <w:numPr>
          <w:ilvl w:val="0"/>
          <w:numId w:val="63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lang w:eastAsia="id-ID"/>
        </w:rPr>
      </w:pPr>
      <w:r w:rsidRPr="00565AED">
        <w:rPr>
          <w:rFonts w:ascii="Times New Roman" w:eastAsia="Times New Roman" w:hAnsi="Times New Roman" w:cs="Times New Roman"/>
          <w:lang w:eastAsia="id-ID"/>
        </w:rPr>
        <w:t>Obligasi</w:t>
      </w:r>
    </w:p>
    <w:p w:rsidR="00565AED" w:rsidRPr="00565AED" w:rsidRDefault="00565AED" w:rsidP="00565AED">
      <w:pPr>
        <w:pStyle w:val="ListParagraph"/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lang w:eastAsia="id-ID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Dibawah ini yang termasuk fungsi indeks dipasar modal adalah....</w:t>
      </w:r>
    </w:p>
    <w:p w:rsidR="00565AED" w:rsidRPr="00565AED" w:rsidRDefault="00565AED" w:rsidP="00565AED">
      <w:pPr>
        <w:pStyle w:val="ListParagraph"/>
        <w:numPr>
          <w:ilvl w:val="0"/>
          <w:numId w:val="64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Sebagai indikator trend pasar</w:t>
      </w:r>
    </w:p>
    <w:p w:rsidR="00565AED" w:rsidRPr="00565AED" w:rsidRDefault="00565AED" w:rsidP="00565AED">
      <w:pPr>
        <w:pStyle w:val="ListParagraph"/>
        <w:numPr>
          <w:ilvl w:val="0"/>
          <w:numId w:val="64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Sebagai indikator tingkat keuntungan</w:t>
      </w:r>
    </w:p>
    <w:p w:rsidR="00565AED" w:rsidRPr="00565AED" w:rsidRDefault="00565AED" w:rsidP="00565AED">
      <w:pPr>
        <w:pStyle w:val="ListParagraph"/>
        <w:numPr>
          <w:ilvl w:val="0"/>
          <w:numId w:val="64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Memfasilitasi perkembangan produk derivatif</w:t>
      </w:r>
    </w:p>
    <w:p w:rsidR="00565AED" w:rsidRPr="00565AED" w:rsidRDefault="00565AED" w:rsidP="00565AED">
      <w:pPr>
        <w:pStyle w:val="ListParagraph"/>
        <w:numPr>
          <w:ilvl w:val="0"/>
          <w:numId w:val="64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Semua benar</w:t>
      </w:r>
    </w:p>
    <w:p w:rsidR="00565AED" w:rsidRPr="00565AED" w:rsidRDefault="00565AED" w:rsidP="00565AED">
      <w:pPr>
        <w:pStyle w:val="ListParagraph"/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Dalam pengukuran indeks harga saham,</w:t>
      </w:r>
      <w:r w:rsidRPr="00565AED">
        <w:rPr>
          <w:rFonts w:ascii="Times New Roman" w:eastAsia="Times New Roman" w:hAnsi="Times New Roman" w:cs="Times New Roman"/>
          <w:bdr w:val="none" w:sz="0" w:space="0" w:color="auto" w:frame="1"/>
          <w:lang w:val="en-US" w:eastAsia="id-ID"/>
        </w:rPr>
        <w:t xml:space="preserve"> </w:t>
      </w: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dua macam waktu yang diperlukan yaitu....</w:t>
      </w:r>
    </w:p>
    <w:p w:rsidR="00565AED" w:rsidRPr="00565AED" w:rsidRDefault="00565AED" w:rsidP="00565AED">
      <w:pPr>
        <w:pStyle w:val="ListParagraph"/>
        <w:numPr>
          <w:ilvl w:val="0"/>
          <w:numId w:val="65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dasar dan waktu mendatang</w:t>
      </w:r>
    </w:p>
    <w:p w:rsidR="00565AED" w:rsidRPr="00565AED" w:rsidRDefault="00565AED" w:rsidP="00565AED">
      <w:pPr>
        <w:pStyle w:val="ListParagraph"/>
        <w:numPr>
          <w:ilvl w:val="0"/>
          <w:numId w:val="65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dasar dan waktu yang berlaku</w:t>
      </w:r>
    </w:p>
    <w:p w:rsidR="00565AED" w:rsidRPr="00565AED" w:rsidRDefault="00565AED" w:rsidP="00565AED">
      <w:pPr>
        <w:pStyle w:val="ListParagraph"/>
        <w:numPr>
          <w:ilvl w:val="0"/>
          <w:numId w:val="65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mendatang dan waktu yang berlaku</w:t>
      </w:r>
    </w:p>
    <w:p w:rsidR="00565AED" w:rsidRPr="00565AED" w:rsidRDefault="00565AED" w:rsidP="00565AED">
      <w:pPr>
        <w:pStyle w:val="ListParagraph"/>
        <w:numPr>
          <w:ilvl w:val="0"/>
          <w:numId w:val="65"/>
        </w:numPr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yang berlaku dan waktu yang berlalu</w:t>
      </w:r>
    </w:p>
    <w:p w:rsidR="00565AED" w:rsidRPr="00565AED" w:rsidRDefault="00565AED" w:rsidP="00565AED">
      <w:pPr>
        <w:pStyle w:val="ListParagraph"/>
        <w:shd w:val="clear" w:color="auto" w:fill="FFFFFF"/>
        <w:spacing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dimana kegiatan akan diperbandingkan dengan waktu dasar disebut....</w:t>
      </w:r>
    </w:p>
    <w:p w:rsidR="00565AED" w:rsidRPr="00565AED" w:rsidRDefault="00565AED" w:rsidP="00565AED">
      <w:pPr>
        <w:pStyle w:val="ListParagraph"/>
        <w:numPr>
          <w:ilvl w:val="0"/>
          <w:numId w:val="66"/>
        </w:numPr>
        <w:spacing w:after="200"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dasar</w:t>
      </w:r>
    </w:p>
    <w:p w:rsidR="00565AED" w:rsidRPr="00565AED" w:rsidRDefault="00565AED" w:rsidP="00565AED">
      <w:pPr>
        <w:pStyle w:val="ListParagraph"/>
        <w:numPr>
          <w:ilvl w:val="0"/>
          <w:numId w:val="66"/>
        </w:numPr>
        <w:spacing w:after="200"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yang berlaku</w:t>
      </w:r>
    </w:p>
    <w:p w:rsidR="00565AED" w:rsidRPr="00565AED" w:rsidRDefault="00565AED" w:rsidP="00565AED">
      <w:pPr>
        <w:pStyle w:val="ListParagraph"/>
        <w:numPr>
          <w:ilvl w:val="0"/>
          <w:numId w:val="66"/>
        </w:numPr>
        <w:spacing w:after="200"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lastRenderedPageBreak/>
        <w:t>Waktu yang berlalu</w:t>
      </w:r>
    </w:p>
    <w:p w:rsidR="00565AED" w:rsidRPr="00565AED" w:rsidRDefault="00565AED" w:rsidP="00565AED">
      <w:pPr>
        <w:pStyle w:val="ListParagraph"/>
        <w:numPr>
          <w:ilvl w:val="0"/>
          <w:numId w:val="66"/>
        </w:numPr>
        <w:spacing w:after="200"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  <w:t>Waktu mendatang</w:t>
      </w:r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dr w:val="none" w:sz="0" w:space="0" w:color="auto" w:frame="1"/>
          <w:lang w:eastAsia="id-ID"/>
        </w:rPr>
      </w:pPr>
      <w:r w:rsidRPr="00565AED">
        <w:rPr>
          <w:rFonts w:ascii="Times New Roman" w:hAnsi="Times New Roman" w:cs="Times New Roman"/>
        </w:rPr>
        <w:t>Berikut merupakan jenis indeks harga saham yang dimiliki oleh Bursa Efek Indonesia adalah....</w:t>
      </w:r>
    </w:p>
    <w:p w:rsidR="00565AED" w:rsidRPr="00565AED" w:rsidRDefault="00565AED" w:rsidP="00565AED">
      <w:pPr>
        <w:pStyle w:val="ListParagraph"/>
        <w:numPr>
          <w:ilvl w:val="0"/>
          <w:numId w:val="67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harga saham gabungan</w:t>
      </w:r>
    </w:p>
    <w:p w:rsidR="00565AED" w:rsidRPr="00565AED" w:rsidRDefault="00565AED" w:rsidP="00565AED">
      <w:pPr>
        <w:pStyle w:val="ListParagraph"/>
        <w:numPr>
          <w:ilvl w:val="0"/>
          <w:numId w:val="67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sektoral</w:t>
      </w:r>
    </w:p>
    <w:p w:rsidR="00565AED" w:rsidRPr="00565AED" w:rsidRDefault="00565AED" w:rsidP="00565AED">
      <w:pPr>
        <w:pStyle w:val="ListParagraph"/>
        <w:numPr>
          <w:ilvl w:val="0"/>
          <w:numId w:val="67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LQ45</w:t>
      </w:r>
    </w:p>
    <w:p w:rsidR="00565AED" w:rsidRPr="00565AED" w:rsidRDefault="00565AED" w:rsidP="00565AED">
      <w:pPr>
        <w:pStyle w:val="ListParagraph"/>
        <w:numPr>
          <w:ilvl w:val="0"/>
          <w:numId w:val="67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Semua benar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yang menggunakan 30 saham yang dipilih dari saham-saham yang masuk dalam kriteria syariah yang dipertimbangkan kapitalisasi pasar dan likuiditas disebut....</w:t>
      </w:r>
    </w:p>
    <w:p w:rsidR="00565AED" w:rsidRPr="00565AED" w:rsidRDefault="00565AED" w:rsidP="00565AED">
      <w:pPr>
        <w:pStyle w:val="ListParagraph"/>
        <w:numPr>
          <w:ilvl w:val="0"/>
          <w:numId w:val="6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sektoral</w:t>
      </w:r>
    </w:p>
    <w:p w:rsidR="00565AED" w:rsidRPr="00565AED" w:rsidRDefault="00565AED" w:rsidP="00565AED">
      <w:pPr>
        <w:pStyle w:val="ListParagraph"/>
        <w:numPr>
          <w:ilvl w:val="0"/>
          <w:numId w:val="6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kompas100</w:t>
      </w:r>
    </w:p>
    <w:p w:rsidR="00565AED" w:rsidRPr="00565AED" w:rsidRDefault="00565AED" w:rsidP="00565AED">
      <w:pPr>
        <w:pStyle w:val="ListParagraph"/>
        <w:numPr>
          <w:ilvl w:val="0"/>
          <w:numId w:val="6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Jakarta Islmic Index (JII)</w:t>
      </w:r>
    </w:p>
    <w:p w:rsidR="00565AED" w:rsidRPr="00565AED" w:rsidRDefault="00565AED" w:rsidP="00565AED">
      <w:pPr>
        <w:pStyle w:val="ListParagraph"/>
        <w:numPr>
          <w:ilvl w:val="0"/>
          <w:numId w:val="68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LQ45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papan pengembangan yaitu....</w:t>
      </w:r>
    </w:p>
    <w:p w:rsidR="00565AED" w:rsidRPr="00565AED" w:rsidRDefault="00565AED" w:rsidP="00565AED">
      <w:pPr>
        <w:pStyle w:val="ListParagraph"/>
        <w:numPr>
          <w:ilvl w:val="0"/>
          <w:numId w:val="69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yang menggunaakn saham-saham perusahaan tercatat yang masuk dalam papan pengembangan</w:t>
      </w:r>
    </w:p>
    <w:p w:rsidR="00565AED" w:rsidRPr="00565AED" w:rsidRDefault="00565AED" w:rsidP="00565AED">
      <w:pPr>
        <w:pStyle w:val="ListParagraph"/>
        <w:numPr>
          <w:ilvl w:val="0"/>
          <w:numId w:val="69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harga saham masing-masing perusahaan tercatat</w:t>
      </w:r>
    </w:p>
    <w:p w:rsidR="00565AED" w:rsidRPr="00565AED" w:rsidRDefault="00565AED" w:rsidP="00565AED">
      <w:pPr>
        <w:pStyle w:val="ListParagraph"/>
        <w:numPr>
          <w:ilvl w:val="0"/>
          <w:numId w:val="69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yang menggunakan saham-saham perusahaan tercatat</w:t>
      </w:r>
    </w:p>
    <w:p w:rsidR="00565AED" w:rsidRPr="00565AED" w:rsidRDefault="00565AED" w:rsidP="00565AED">
      <w:pPr>
        <w:pStyle w:val="ListParagraph"/>
        <w:numPr>
          <w:ilvl w:val="0"/>
          <w:numId w:val="69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Semua benar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565AED">
        <w:rPr>
          <w:rFonts w:ascii="Times New Roman" w:hAnsi="Times New Roman" w:cs="Times New Roman"/>
          <w:lang w:val="en-ID"/>
        </w:rPr>
        <w:t>SOTS</w:t>
      </w:r>
      <w:proofErr w:type="gram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adalah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singkatan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dari</w:t>
      </w:r>
      <w:proofErr w:type="spellEnd"/>
      <w:r w:rsidRPr="00565AED">
        <w:rPr>
          <w:rFonts w:ascii="Times New Roman" w:hAnsi="Times New Roman" w:cs="Times New Roman"/>
          <w:lang w:val="en-ID"/>
        </w:rPr>
        <w:t>….</w:t>
      </w:r>
    </w:p>
    <w:p w:rsidR="00565AED" w:rsidRPr="00565AED" w:rsidRDefault="00565AED" w:rsidP="00565AED">
      <w:pPr>
        <w:pStyle w:val="ListParagraph"/>
        <w:numPr>
          <w:ilvl w:val="0"/>
          <w:numId w:val="70"/>
        </w:numPr>
        <w:spacing w:line="276" w:lineRule="auto"/>
        <w:ind w:left="1418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Shariah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Online Trending System</w:t>
      </w:r>
    </w:p>
    <w:p w:rsidR="00565AED" w:rsidRPr="00565AED" w:rsidRDefault="00565AED" w:rsidP="00565AED">
      <w:pPr>
        <w:pStyle w:val="ListParagraph"/>
        <w:numPr>
          <w:ilvl w:val="0"/>
          <w:numId w:val="70"/>
        </w:numPr>
        <w:spacing w:line="276" w:lineRule="auto"/>
        <w:ind w:left="1418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Shariah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Online Trading </w:t>
      </w:r>
      <w:proofErr w:type="spellStart"/>
      <w:r w:rsidRPr="00565AED">
        <w:rPr>
          <w:rFonts w:ascii="Times New Roman" w:hAnsi="Times New Roman" w:cs="Times New Roman"/>
          <w:lang w:val="en-ID"/>
        </w:rPr>
        <w:t>Sytem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70"/>
        </w:numPr>
        <w:spacing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  <w:lang w:val="en-ID"/>
        </w:rPr>
        <w:t xml:space="preserve">System Online Trading </w:t>
      </w:r>
      <w:proofErr w:type="spellStart"/>
      <w:r w:rsidRPr="00565AED">
        <w:rPr>
          <w:rFonts w:ascii="Times New Roman" w:hAnsi="Times New Roman" w:cs="Times New Roman"/>
          <w:lang w:val="en-ID"/>
        </w:rPr>
        <w:t>Shariah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70"/>
        </w:numPr>
        <w:spacing w:line="276" w:lineRule="auto"/>
        <w:ind w:left="1418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Shariah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Online Transaction System</w:t>
      </w:r>
    </w:p>
    <w:p w:rsidR="00565AED" w:rsidRPr="00565AED" w:rsidRDefault="00565AED" w:rsidP="00565AED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Pada tanggal 22 Mei 1995 Sistem Otomasi perdagangan di Bursa Efek Jakarta dilaksanakan dengan sistem komputer yang disebut dengan…</w:t>
      </w:r>
    </w:p>
    <w:p w:rsidR="00565AED" w:rsidRPr="00565AED" w:rsidRDefault="00565AED" w:rsidP="00565AED">
      <w:pPr>
        <w:pStyle w:val="ListParagraph"/>
        <w:numPr>
          <w:ilvl w:val="0"/>
          <w:numId w:val="71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Jakarta Computerized Trading System (JCTS)</w:t>
      </w:r>
    </w:p>
    <w:p w:rsidR="00565AED" w:rsidRPr="00565AED" w:rsidRDefault="00565AED" w:rsidP="00565AED">
      <w:pPr>
        <w:pStyle w:val="ListParagraph"/>
        <w:numPr>
          <w:ilvl w:val="0"/>
          <w:numId w:val="71"/>
        </w:numPr>
        <w:spacing w:after="200" w:line="276" w:lineRule="auto"/>
        <w:ind w:left="1276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lastRenderedPageBreak/>
        <w:t>Jakarta Automated Trading System (JATS)</w:t>
      </w:r>
    </w:p>
    <w:p w:rsidR="00565AED" w:rsidRPr="00565AED" w:rsidRDefault="00565AED" w:rsidP="00565AED">
      <w:pPr>
        <w:pStyle w:val="ListParagraph"/>
        <w:numPr>
          <w:ilvl w:val="0"/>
          <w:numId w:val="71"/>
        </w:numPr>
        <w:spacing w:after="200" w:line="276" w:lineRule="auto"/>
        <w:ind w:left="1276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Jakarta New Trading System (JNTS)</w:t>
      </w:r>
    </w:p>
    <w:p w:rsidR="00565AED" w:rsidRPr="00565AED" w:rsidRDefault="00565AED" w:rsidP="00565AED">
      <w:pPr>
        <w:pStyle w:val="ListParagraph"/>
        <w:numPr>
          <w:ilvl w:val="0"/>
          <w:numId w:val="71"/>
        </w:numPr>
        <w:spacing w:after="200" w:line="276" w:lineRule="auto"/>
        <w:ind w:left="1276" w:hanging="283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Jakarta Modernized Trading System (JMTS)</w:t>
      </w:r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</w:rPr>
      </w:pPr>
      <w:r w:rsidRPr="00565AED">
        <w:rPr>
          <w:rFonts w:ascii="Times New Roman" w:hAnsi="Times New Roman" w:cs="Times New Roman"/>
        </w:rPr>
        <w:t xml:space="preserve">Instrumen keuangan (produk) yang diperdagangkan di pasar modal Indonesia adalah </w:t>
      </w:r>
      <w:r w:rsidRPr="00565AED">
        <w:rPr>
          <w:rFonts w:ascii="Times New Roman" w:hAnsi="Times New Roman" w:cs="Times New Roman"/>
          <w:i/>
        </w:rPr>
        <w:t>kecuali...</w:t>
      </w:r>
    </w:p>
    <w:p w:rsidR="00565AED" w:rsidRPr="00565AED" w:rsidRDefault="00565AED" w:rsidP="00565AED">
      <w:pPr>
        <w:pStyle w:val="ListParagraph"/>
        <w:numPr>
          <w:ilvl w:val="0"/>
          <w:numId w:val="72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Saham</w:t>
      </w:r>
    </w:p>
    <w:p w:rsidR="00565AED" w:rsidRPr="00565AED" w:rsidRDefault="00565AED" w:rsidP="00565AED">
      <w:pPr>
        <w:pStyle w:val="ListParagraph"/>
        <w:numPr>
          <w:ilvl w:val="0"/>
          <w:numId w:val="72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  <w:lang w:val="en-ID"/>
        </w:rPr>
        <w:t>right</w:t>
      </w:r>
    </w:p>
    <w:p w:rsidR="00565AED" w:rsidRPr="00565AED" w:rsidRDefault="00565AED" w:rsidP="00565AED">
      <w:pPr>
        <w:pStyle w:val="ListParagraph"/>
        <w:numPr>
          <w:ilvl w:val="0"/>
          <w:numId w:val="72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Reksadana</w:t>
      </w:r>
    </w:p>
    <w:p w:rsidR="00565AED" w:rsidRPr="00565AED" w:rsidRDefault="00565AED" w:rsidP="00565AED">
      <w:pPr>
        <w:pStyle w:val="ListParagraph"/>
        <w:numPr>
          <w:ilvl w:val="0"/>
          <w:numId w:val="72"/>
        </w:numPr>
        <w:spacing w:after="200" w:line="276" w:lineRule="auto"/>
        <w:ind w:left="1276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Semua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benar</w:t>
      </w:r>
      <w:proofErr w:type="spellEnd"/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Waktu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penyelesaian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transaksi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565AED">
        <w:rPr>
          <w:rFonts w:ascii="Times New Roman" w:hAnsi="Times New Roman" w:cs="Times New Roman"/>
          <w:lang w:val="en-ID"/>
        </w:rPr>
        <w:t>pasar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regular </w:t>
      </w:r>
      <w:proofErr w:type="spellStart"/>
      <w:r w:rsidRPr="00565AED">
        <w:rPr>
          <w:rFonts w:ascii="Times New Roman" w:hAnsi="Times New Roman" w:cs="Times New Roman"/>
          <w:lang w:val="en-ID"/>
        </w:rPr>
        <w:t>adalah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73"/>
        </w:numPr>
        <w:spacing w:after="200" w:line="276" w:lineRule="auto"/>
        <w:ind w:left="1276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Hari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 ke-2 </w:t>
      </w:r>
      <w:proofErr w:type="spellStart"/>
      <w:r w:rsidRPr="00565AED">
        <w:rPr>
          <w:rFonts w:ascii="Times New Roman" w:hAnsi="Times New Roman" w:cs="Times New Roman"/>
          <w:lang w:val="en-ID"/>
        </w:rPr>
        <w:t>setelah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dilakukannya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transaksi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 bursa</w:t>
      </w:r>
    </w:p>
    <w:p w:rsidR="00565AED" w:rsidRPr="00565AED" w:rsidRDefault="00565AED" w:rsidP="00565AED">
      <w:pPr>
        <w:pStyle w:val="ListParagraph"/>
        <w:numPr>
          <w:ilvl w:val="0"/>
          <w:numId w:val="73"/>
        </w:numPr>
        <w:spacing w:after="200" w:line="276" w:lineRule="auto"/>
        <w:ind w:left="1276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Hari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 yang </w:t>
      </w:r>
      <w:proofErr w:type="spellStart"/>
      <w:r w:rsidRPr="00565AED">
        <w:rPr>
          <w:rFonts w:ascii="Times New Roman" w:hAnsi="Times New Roman" w:cs="Times New Roman"/>
          <w:lang w:val="en-ID"/>
        </w:rPr>
        <w:t>sama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pada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saat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terjadinya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transaksi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</w:t>
      </w:r>
    </w:p>
    <w:p w:rsidR="00565AED" w:rsidRPr="00565AED" w:rsidRDefault="00565AED" w:rsidP="00565AED">
      <w:pPr>
        <w:pStyle w:val="ListParagraph"/>
        <w:numPr>
          <w:ilvl w:val="0"/>
          <w:numId w:val="73"/>
        </w:numPr>
        <w:spacing w:after="200" w:line="276" w:lineRule="auto"/>
        <w:ind w:left="1276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Berdasarkan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kesepakatan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antara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anggota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 </w:t>
      </w:r>
      <w:proofErr w:type="spellStart"/>
      <w:r w:rsidRPr="00565AED">
        <w:rPr>
          <w:rFonts w:ascii="Times New Roman" w:hAnsi="Times New Roman" w:cs="Times New Roman"/>
          <w:lang w:val="en-ID"/>
        </w:rPr>
        <w:t>jual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anggota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 </w:t>
      </w:r>
      <w:proofErr w:type="spellStart"/>
      <w:r w:rsidRPr="00565AED">
        <w:rPr>
          <w:rFonts w:ascii="Times New Roman" w:hAnsi="Times New Roman" w:cs="Times New Roman"/>
          <w:lang w:val="en-ID"/>
        </w:rPr>
        <w:t>beli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73"/>
        </w:numPr>
        <w:spacing w:after="200" w:line="276" w:lineRule="auto"/>
        <w:ind w:left="1276"/>
        <w:rPr>
          <w:rFonts w:ascii="Times New Roman" w:hAnsi="Times New Roman" w:cs="Times New Roman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Hari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 ke-1 </w:t>
      </w:r>
      <w:proofErr w:type="spellStart"/>
      <w:r w:rsidRPr="00565AED">
        <w:rPr>
          <w:rFonts w:ascii="Times New Roman" w:hAnsi="Times New Roman" w:cs="Times New Roman"/>
          <w:lang w:val="en-ID"/>
        </w:rPr>
        <w:t>setelah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dilakukannya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transaksi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bursa</w:t>
      </w:r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Wadah yang digunakan untuk menghimpun dana dari masyarakat pemodal untuk selanjutnya diinvestasikan dalam portofolio efek oleh manajer investasi merupakan definisi reksadana menurut....</w:t>
      </w:r>
    </w:p>
    <w:p w:rsidR="00565AED" w:rsidRPr="00565AED" w:rsidRDefault="00565AED" w:rsidP="00565AED">
      <w:pPr>
        <w:pStyle w:val="ListParagraph"/>
        <w:numPr>
          <w:ilvl w:val="0"/>
          <w:numId w:val="74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Pasar Modal No.8 Tahun 1995</w:t>
      </w:r>
    </w:p>
    <w:p w:rsidR="00565AED" w:rsidRPr="00565AED" w:rsidRDefault="00565AED" w:rsidP="00565AED">
      <w:pPr>
        <w:pStyle w:val="ListParagraph"/>
        <w:numPr>
          <w:ilvl w:val="0"/>
          <w:numId w:val="74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Pasar Modal No.8 Tahun 1998</w:t>
      </w:r>
    </w:p>
    <w:p w:rsidR="00565AED" w:rsidRPr="00565AED" w:rsidRDefault="00565AED" w:rsidP="00565AED">
      <w:pPr>
        <w:pStyle w:val="ListParagraph"/>
        <w:numPr>
          <w:ilvl w:val="0"/>
          <w:numId w:val="74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Pasar Modal No.7 Tahun 1997</w:t>
      </w:r>
    </w:p>
    <w:p w:rsidR="00565AED" w:rsidRPr="00565AED" w:rsidRDefault="00565AED" w:rsidP="00565AED">
      <w:pPr>
        <w:pStyle w:val="ListParagraph"/>
        <w:numPr>
          <w:ilvl w:val="0"/>
          <w:numId w:val="74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Pasar Modal No.7 Tahun 1999</w:t>
      </w:r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Reksadana berbentuk kontrak investasi kolektif yang unit penyertaannya diperdagangkan dibursa efek disebut....</w:t>
      </w:r>
    </w:p>
    <w:p w:rsidR="00565AED" w:rsidRPr="00565AED" w:rsidRDefault="00565AED" w:rsidP="00565AED">
      <w:pPr>
        <w:pStyle w:val="ListParagraph"/>
        <w:numPr>
          <w:ilvl w:val="0"/>
          <w:numId w:val="75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Reksadana</w:t>
      </w:r>
    </w:p>
    <w:p w:rsidR="00565AED" w:rsidRPr="00565AED" w:rsidRDefault="00565AED" w:rsidP="00565AED">
      <w:pPr>
        <w:pStyle w:val="ListParagraph"/>
        <w:numPr>
          <w:ilvl w:val="0"/>
          <w:numId w:val="75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Exchange Traded fund (ETF)</w:t>
      </w:r>
    </w:p>
    <w:p w:rsidR="00565AED" w:rsidRPr="00565AED" w:rsidRDefault="00565AED" w:rsidP="00565AED">
      <w:pPr>
        <w:pStyle w:val="ListParagraph"/>
        <w:numPr>
          <w:ilvl w:val="0"/>
          <w:numId w:val="75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lastRenderedPageBreak/>
        <w:t>Derivatif</w:t>
      </w:r>
    </w:p>
    <w:p w:rsidR="00565AED" w:rsidRPr="00565AED" w:rsidRDefault="00565AED" w:rsidP="00565AED">
      <w:pPr>
        <w:pStyle w:val="ListParagraph"/>
        <w:numPr>
          <w:ilvl w:val="0"/>
          <w:numId w:val="75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Saham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 dana yang melakukan investasi sekurang-kurangnya 80% dari aktivanya dalam bentuk Efek bersifat Ekuitas adalah pengertian Reksa dana....</w:t>
      </w:r>
    </w:p>
    <w:p w:rsidR="00565AED" w:rsidRPr="00565AED" w:rsidRDefault="00565AED" w:rsidP="00565AED">
      <w:pPr>
        <w:pStyle w:val="ListParagraph"/>
        <w:numPr>
          <w:ilvl w:val="0"/>
          <w:numId w:val="76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 dana pasar uang</w:t>
      </w:r>
    </w:p>
    <w:p w:rsidR="00565AED" w:rsidRPr="00565AED" w:rsidRDefault="00565AED" w:rsidP="00565AED">
      <w:pPr>
        <w:pStyle w:val="ListParagraph"/>
        <w:numPr>
          <w:ilvl w:val="0"/>
          <w:numId w:val="76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 dana pendapatan tetap</w:t>
      </w:r>
    </w:p>
    <w:p w:rsidR="00565AED" w:rsidRPr="00565AED" w:rsidRDefault="00565AED" w:rsidP="00565AED">
      <w:pPr>
        <w:pStyle w:val="ListParagraph"/>
        <w:numPr>
          <w:ilvl w:val="0"/>
          <w:numId w:val="76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 dana campuran</w:t>
      </w:r>
    </w:p>
    <w:p w:rsidR="00565AED" w:rsidRPr="00565AED" w:rsidRDefault="00565AED" w:rsidP="00565AED">
      <w:pPr>
        <w:pStyle w:val="ListParagraph"/>
        <w:numPr>
          <w:ilvl w:val="0"/>
          <w:numId w:val="76"/>
        </w:numPr>
        <w:spacing w:after="200" w:line="276" w:lineRule="auto"/>
        <w:ind w:left="1418" w:hanging="284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Reksa dana saham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Futures dan option merupakan contoh produk yang termasuk kedalam jenis....</w:t>
      </w:r>
    </w:p>
    <w:p w:rsidR="00565AED" w:rsidRPr="00565AED" w:rsidRDefault="00565AED" w:rsidP="00565AED">
      <w:pPr>
        <w:pStyle w:val="ListParagraph"/>
        <w:numPr>
          <w:ilvl w:val="0"/>
          <w:numId w:val="77"/>
        </w:numPr>
        <w:spacing w:after="200" w:line="276" w:lineRule="auto"/>
        <w:ind w:left="1418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Saham</w:t>
      </w:r>
    </w:p>
    <w:p w:rsidR="00565AED" w:rsidRPr="00565AED" w:rsidRDefault="00565AED" w:rsidP="00565AED">
      <w:pPr>
        <w:pStyle w:val="ListParagraph"/>
        <w:numPr>
          <w:ilvl w:val="0"/>
          <w:numId w:val="77"/>
        </w:numPr>
        <w:spacing w:after="200" w:line="276" w:lineRule="auto"/>
        <w:ind w:left="1418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Reksadana</w:t>
      </w:r>
    </w:p>
    <w:p w:rsidR="00565AED" w:rsidRPr="00565AED" w:rsidRDefault="00565AED" w:rsidP="00565AED">
      <w:pPr>
        <w:pStyle w:val="ListParagraph"/>
        <w:numPr>
          <w:ilvl w:val="0"/>
          <w:numId w:val="77"/>
        </w:numPr>
        <w:spacing w:after="200" w:line="276" w:lineRule="auto"/>
        <w:ind w:left="1418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ETF</w:t>
      </w:r>
    </w:p>
    <w:p w:rsidR="00565AED" w:rsidRPr="00565AED" w:rsidRDefault="00565AED" w:rsidP="00565AED">
      <w:pPr>
        <w:pStyle w:val="ListParagraph"/>
        <w:numPr>
          <w:ilvl w:val="0"/>
          <w:numId w:val="77"/>
        </w:numPr>
        <w:spacing w:after="200" w:line="276" w:lineRule="auto"/>
        <w:ind w:left="1418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Derivatif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Berikut istilah yang ber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arti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penawaran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pertama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atas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suatu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efek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adalah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78"/>
        </w:numPr>
        <w:shd w:val="clear" w:color="auto" w:fill="FFFFFF"/>
        <w:spacing w:line="276" w:lineRule="auto"/>
        <w:ind w:left="1418"/>
        <w:textAlignment w:val="baseline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Go public</w:t>
      </w:r>
    </w:p>
    <w:p w:rsidR="00565AED" w:rsidRPr="00565AED" w:rsidRDefault="00565AED" w:rsidP="00565AED">
      <w:pPr>
        <w:pStyle w:val="ListParagraph"/>
        <w:numPr>
          <w:ilvl w:val="0"/>
          <w:numId w:val="78"/>
        </w:numPr>
        <w:shd w:val="clear" w:color="auto" w:fill="FFFFFF"/>
        <w:spacing w:line="276" w:lineRule="auto"/>
        <w:ind w:left="1418"/>
        <w:textAlignment w:val="baseline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IPO</w:t>
      </w:r>
    </w:p>
    <w:p w:rsidR="00565AED" w:rsidRPr="00565AED" w:rsidRDefault="00565AED" w:rsidP="00565AED">
      <w:pPr>
        <w:pStyle w:val="ListParagraph"/>
        <w:numPr>
          <w:ilvl w:val="0"/>
          <w:numId w:val="78"/>
        </w:numPr>
        <w:shd w:val="clear" w:color="auto" w:fill="FFFFFF"/>
        <w:spacing w:line="276" w:lineRule="auto"/>
        <w:ind w:left="1418"/>
        <w:textAlignment w:val="baseline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Investai modal</w:t>
      </w:r>
    </w:p>
    <w:p w:rsidR="00565AED" w:rsidRPr="00565AED" w:rsidRDefault="00565AED" w:rsidP="00565AED">
      <w:pPr>
        <w:pStyle w:val="ListParagraph"/>
        <w:numPr>
          <w:ilvl w:val="0"/>
          <w:numId w:val="78"/>
        </w:numPr>
        <w:shd w:val="clear" w:color="auto" w:fill="FFFFFF"/>
        <w:spacing w:line="276" w:lineRule="auto"/>
        <w:ind w:left="1418"/>
        <w:textAlignment w:val="baseline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Pasar Perdana</w:t>
      </w:r>
    </w:p>
    <w:p w:rsidR="00565AED" w:rsidRPr="00565AED" w:rsidRDefault="00565AED" w:rsidP="00565AED">
      <w:pPr>
        <w:pStyle w:val="ListParagraph"/>
        <w:shd w:val="clear" w:color="auto" w:fill="FFFFFF"/>
        <w:spacing w:line="276" w:lineRule="auto"/>
        <w:ind w:left="1418"/>
        <w:textAlignment w:val="baseline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Bentuk perusahaan yang diperbolehkan untuk menerbitkan saham adalah....</w:t>
      </w:r>
    </w:p>
    <w:p w:rsidR="00565AED" w:rsidRPr="00565AED" w:rsidRDefault="00565AED" w:rsidP="00565AED">
      <w:pPr>
        <w:pStyle w:val="ListParagraph"/>
        <w:numPr>
          <w:ilvl w:val="0"/>
          <w:numId w:val="7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Firma</w:t>
      </w:r>
    </w:p>
    <w:p w:rsidR="00565AED" w:rsidRPr="00565AED" w:rsidRDefault="00565AED" w:rsidP="00565AED">
      <w:pPr>
        <w:pStyle w:val="ListParagraph"/>
        <w:numPr>
          <w:ilvl w:val="0"/>
          <w:numId w:val="7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CV</w:t>
      </w:r>
    </w:p>
    <w:p w:rsidR="00565AED" w:rsidRPr="00565AED" w:rsidRDefault="00565AED" w:rsidP="00565AED">
      <w:pPr>
        <w:pStyle w:val="ListParagraph"/>
        <w:numPr>
          <w:ilvl w:val="0"/>
          <w:numId w:val="7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Perseroan Terbatas</w:t>
      </w:r>
    </w:p>
    <w:p w:rsidR="00565AED" w:rsidRPr="00565AED" w:rsidRDefault="00565AED" w:rsidP="00565AED">
      <w:pPr>
        <w:pStyle w:val="ListParagraph"/>
        <w:numPr>
          <w:ilvl w:val="0"/>
          <w:numId w:val="79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Perusahaan daerah</w:t>
      </w:r>
    </w:p>
    <w:p w:rsidR="00565AED" w:rsidRPr="00565AED" w:rsidRDefault="00565AED" w:rsidP="00565AED">
      <w:pPr>
        <w:pStyle w:val="ListParagraph"/>
        <w:spacing w:after="200" w:line="276" w:lineRule="auto"/>
        <w:ind w:left="1418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Resiko yang mungkin timbul saat berinvestasi pada obligasi adalah tidak pastinya perkembangan suku bunga.Pemilik obligasi akan mengalami kerugian pada saat...</w:t>
      </w:r>
    </w:p>
    <w:p w:rsidR="00565AED" w:rsidRPr="00565AED" w:rsidRDefault="00565AED" w:rsidP="00565AED">
      <w:pPr>
        <w:pStyle w:val="ListParagraph"/>
        <w:numPr>
          <w:ilvl w:val="0"/>
          <w:numId w:val="80"/>
        </w:numPr>
        <w:spacing w:after="200" w:line="276" w:lineRule="auto"/>
        <w:ind w:left="1418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Harga obligasi turun dan suku bunga turun</w:t>
      </w:r>
    </w:p>
    <w:p w:rsidR="00565AED" w:rsidRPr="00565AED" w:rsidRDefault="00565AED" w:rsidP="00565AED">
      <w:pPr>
        <w:pStyle w:val="ListParagraph"/>
        <w:numPr>
          <w:ilvl w:val="0"/>
          <w:numId w:val="80"/>
        </w:numPr>
        <w:spacing w:after="200" w:line="276" w:lineRule="auto"/>
        <w:ind w:left="1276" w:hanging="283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Harga obligasi </w:t>
      </w:r>
      <w:proofErr w:type="spellStart"/>
      <w:r w:rsidRPr="00565AED">
        <w:rPr>
          <w:rFonts w:ascii="Times New Roman" w:hAnsi="Times New Roman" w:cs="Times New Roman"/>
          <w:lang w:val="en-US"/>
        </w:rPr>
        <w:t>naik</w:t>
      </w:r>
      <w:proofErr w:type="spellEnd"/>
      <w:r w:rsidRPr="00565AED">
        <w:rPr>
          <w:rFonts w:ascii="Times New Roman" w:hAnsi="Times New Roman" w:cs="Times New Roman"/>
          <w:lang w:val="en-US"/>
        </w:rPr>
        <w:t xml:space="preserve"> </w:t>
      </w:r>
      <w:r w:rsidRPr="00565AED">
        <w:rPr>
          <w:rFonts w:ascii="Times New Roman" w:hAnsi="Times New Roman" w:cs="Times New Roman"/>
        </w:rPr>
        <w:t xml:space="preserve">dan suku bunga </w:t>
      </w:r>
      <w:proofErr w:type="spellStart"/>
      <w:r w:rsidRPr="00565AED">
        <w:rPr>
          <w:rFonts w:ascii="Times New Roman" w:hAnsi="Times New Roman" w:cs="Times New Roman"/>
          <w:lang w:val="en-ID"/>
        </w:rPr>
        <w:t>turun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0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Harga obligasi naik dan suku bunga naik</w:t>
      </w:r>
    </w:p>
    <w:p w:rsidR="00565AED" w:rsidRPr="00565AED" w:rsidRDefault="00565AED" w:rsidP="00565AED">
      <w:pPr>
        <w:pStyle w:val="ListParagraph"/>
        <w:numPr>
          <w:ilvl w:val="0"/>
          <w:numId w:val="80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lastRenderedPageBreak/>
        <w:t xml:space="preserve">Harga obligasi turun dan suku bunga tetap </w:t>
      </w:r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  <w:highlight w:val="yellow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HMETD hanya dapat diperdagangkan di</w:t>
      </w:r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pasar</w:t>
      </w:r>
      <w:proofErr w:type="spellEnd"/>
      <w:r w:rsidRPr="00565AED">
        <w:rPr>
          <w:rFonts w:ascii="Times New Roman" w:hAnsi="Times New Roman" w:cs="Times New Roman"/>
          <w:lang w:val="en-ID"/>
        </w:rPr>
        <w:t>…..</w:t>
      </w:r>
    </w:p>
    <w:p w:rsidR="00565AED" w:rsidRPr="00565AED" w:rsidRDefault="00565AED" w:rsidP="00565AED">
      <w:pPr>
        <w:pStyle w:val="ListParagraph"/>
        <w:numPr>
          <w:ilvl w:val="0"/>
          <w:numId w:val="81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pertama</w:t>
      </w:r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sekunder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1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sekunder</w:t>
      </w:r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tunai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sesi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I</w:t>
      </w:r>
    </w:p>
    <w:p w:rsidR="00565AED" w:rsidRPr="00565AED" w:rsidRDefault="00565AED" w:rsidP="00565AED">
      <w:pPr>
        <w:pStyle w:val="ListParagraph"/>
        <w:numPr>
          <w:ilvl w:val="0"/>
          <w:numId w:val="81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tunai</w:t>
      </w:r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perdana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sesi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I</w:t>
      </w:r>
    </w:p>
    <w:p w:rsidR="00565AED" w:rsidRPr="00565AED" w:rsidRDefault="00565AED" w:rsidP="00565AED">
      <w:pPr>
        <w:pStyle w:val="ListParagraph"/>
        <w:numPr>
          <w:ilvl w:val="0"/>
          <w:numId w:val="81"/>
        </w:numPr>
        <w:spacing w:after="200" w:line="276" w:lineRule="auto"/>
        <w:ind w:left="1276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Pasar perdana</w:t>
      </w:r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pasar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negosiasi</w:t>
      </w:r>
      <w:proofErr w:type="spellEnd"/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Salah satu tugas dari Otoritas Jasa Keuangan adalah ....</w:t>
      </w:r>
    </w:p>
    <w:p w:rsidR="00565AED" w:rsidRPr="00565AED" w:rsidRDefault="00565AED" w:rsidP="00565AED">
      <w:pPr>
        <w:pStyle w:val="ListParagraph"/>
        <w:numPr>
          <w:ilvl w:val="0"/>
          <w:numId w:val="82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mengatur dan mengawasi jasa keuangan pada Lembaga Keuangan Bukan Bank, khususnya yang berhubungan dengan pembayaran kegiatan ekspor impor</w:t>
      </w:r>
    </w:p>
    <w:p w:rsidR="00565AED" w:rsidRPr="00565AED" w:rsidRDefault="00565AED" w:rsidP="00565AED">
      <w:pPr>
        <w:pStyle w:val="ListParagraph"/>
        <w:numPr>
          <w:ilvl w:val="0"/>
          <w:numId w:val="82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hAnsi="Times New Roman" w:cs="Times New Roman"/>
        </w:rPr>
        <w:t>mengatur dan mengawasi kegiatan jasa keuangan di sektor perbankan</w:t>
      </w:r>
    </w:p>
    <w:p w:rsidR="00565AED" w:rsidRPr="00565AED" w:rsidRDefault="00565AED" w:rsidP="00565AED">
      <w:pPr>
        <w:pStyle w:val="ListParagraph"/>
        <w:numPr>
          <w:ilvl w:val="0"/>
          <w:numId w:val="82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hAnsi="Times New Roman" w:cs="Times New Roman"/>
        </w:rPr>
        <w:t>mengatur dan mengawasi kegiatan jasa keuangan dalam peredaran alat-alat pembayaran luar negeri</w:t>
      </w:r>
    </w:p>
    <w:p w:rsidR="00565AED" w:rsidRPr="00565AED" w:rsidRDefault="00565AED" w:rsidP="00565AED">
      <w:pPr>
        <w:pStyle w:val="ListParagraph"/>
        <w:numPr>
          <w:ilvl w:val="0"/>
          <w:numId w:val="82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hAnsi="Times New Roman" w:cs="Times New Roman"/>
        </w:rPr>
        <w:t>mengatur dan mengawasi kegiatan jasa keuangan pada lembaga keuangan bukan bank</w:t>
      </w:r>
    </w:p>
    <w:p w:rsidR="00565AED" w:rsidRPr="00565AED" w:rsidRDefault="00565AED" w:rsidP="00565AED">
      <w:pPr>
        <w:pStyle w:val="ListParagraph"/>
        <w:spacing w:line="276" w:lineRule="auto"/>
        <w:ind w:left="1276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hAnsi="Times New Roman" w:cs="Times New Roman"/>
        </w:rPr>
        <w:t>UU yang membahas mengenai OJK adalah ....</w:t>
      </w:r>
    </w:p>
    <w:p w:rsidR="00565AED" w:rsidRPr="00565AED" w:rsidRDefault="00565AED" w:rsidP="00565AED">
      <w:pPr>
        <w:pStyle w:val="ListParagraph"/>
        <w:numPr>
          <w:ilvl w:val="0"/>
          <w:numId w:val="83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UU Nomor 21 tahun 2008</w:t>
      </w:r>
    </w:p>
    <w:p w:rsidR="00565AED" w:rsidRPr="00565AED" w:rsidRDefault="00565AED" w:rsidP="00565AED">
      <w:pPr>
        <w:pStyle w:val="ListParagraph"/>
        <w:numPr>
          <w:ilvl w:val="0"/>
          <w:numId w:val="83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UU Nomor 8 tahun 2008</w:t>
      </w:r>
    </w:p>
    <w:p w:rsidR="00565AED" w:rsidRPr="00565AED" w:rsidRDefault="00565AED" w:rsidP="00565AED">
      <w:pPr>
        <w:pStyle w:val="ListParagraph"/>
        <w:numPr>
          <w:ilvl w:val="0"/>
          <w:numId w:val="83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UU Nomor 12 tahun 2000</w:t>
      </w:r>
    </w:p>
    <w:p w:rsidR="00565AED" w:rsidRPr="00565AED" w:rsidRDefault="00565AED" w:rsidP="00565AED">
      <w:pPr>
        <w:pStyle w:val="ListParagraph"/>
        <w:numPr>
          <w:ilvl w:val="0"/>
          <w:numId w:val="83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UU Nomor 21 tahun 2011</w:t>
      </w:r>
    </w:p>
    <w:p w:rsidR="00565AED" w:rsidRPr="00565AED" w:rsidRDefault="00565AED" w:rsidP="00565AED">
      <w:pPr>
        <w:pStyle w:val="ListParagraph"/>
        <w:spacing w:line="276" w:lineRule="auto"/>
        <w:ind w:left="1276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 xml:space="preserve">Berikut ini </w:t>
      </w:r>
      <w:proofErr w:type="spellStart"/>
      <w:r w:rsidRPr="00565AED">
        <w:rPr>
          <w:rFonts w:ascii="Times New Roman" w:hAnsi="Times New Roman" w:cs="Times New Roman"/>
          <w:lang w:val="en-ID"/>
        </w:rPr>
        <w:t>bukan</w:t>
      </w:r>
      <w:proofErr w:type="spellEnd"/>
      <w:r w:rsidRPr="00565AED">
        <w:rPr>
          <w:rFonts w:ascii="Times New Roman" w:hAnsi="Times New Roman" w:cs="Times New Roman"/>
        </w:rPr>
        <w:t xml:space="preserve"> merupakan  tujuan  OJK adalah</w:t>
      </w:r>
      <w:r w:rsidRPr="00565AED">
        <w:rPr>
          <w:rFonts w:ascii="Times New Roman" w:hAnsi="Times New Roman" w:cs="Times New Roman"/>
          <w:lang w:val="en-ID"/>
        </w:rPr>
        <w:t xml:space="preserve"> agar </w:t>
      </w:r>
      <w:proofErr w:type="spellStart"/>
      <w:r w:rsidRPr="00565AED">
        <w:rPr>
          <w:rFonts w:ascii="Times New Roman" w:hAnsi="Times New Roman" w:cs="Times New Roman"/>
          <w:lang w:val="en-ID"/>
        </w:rPr>
        <w:t>kegiatan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565AED">
        <w:rPr>
          <w:rFonts w:ascii="Times New Roman" w:hAnsi="Times New Roman" w:cs="Times New Roman"/>
          <w:lang w:val="en-ID"/>
        </w:rPr>
        <w:t>dalam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sector </w:t>
      </w:r>
      <w:proofErr w:type="spellStart"/>
      <w:r w:rsidRPr="00565AED">
        <w:rPr>
          <w:rFonts w:ascii="Times New Roman" w:hAnsi="Times New Roman" w:cs="Times New Roman"/>
          <w:lang w:val="en-ID"/>
        </w:rPr>
        <w:t>jasa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keuangan</w:t>
      </w:r>
      <w:proofErr w:type="spellEnd"/>
      <w:r w:rsidRPr="00565AED">
        <w:rPr>
          <w:rFonts w:ascii="Times New Roman" w:hAnsi="Times New Roman" w:cs="Times New Roman"/>
        </w:rPr>
        <w:t xml:space="preserve"> ....</w:t>
      </w:r>
    </w:p>
    <w:p w:rsidR="00565AED" w:rsidRPr="00565AED" w:rsidRDefault="00565AED" w:rsidP="00565AED">
      <w:pPr>
        <w:pStyle w:val="ListParagraph"/>
        <w:numPr>
          <w:ilvl w:val="0"/>
          <w:numId w:val="84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Terselenggara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secara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teratur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adil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transpara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4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Mampu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mewujudkan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system </w:t>
      </w:r>
      <w:proofErr w:type="spellStart"/>
      <w:r w:rsidRPr="00565AED">
        <w:rPr>
          <w:rFonts w:ascii="Times New Roman" w:hAnsi="Times New Roman" w:cs="Times New Roman"/>
          <w:lang w:val="en-ID"/>
        </w:rPr>
        <w:t>keuangan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hAnsi="Times New Roman" w:cs="Times New Roman"/>
          <w:lang w:val="en-ID"/>
        </w:rPr>
        <w:t>tumbuh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secara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berkelanjutan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stabil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4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lastRenderedPageBreak/>
        <w:t>Mampu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melindungi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kepentingan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konsumen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dan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 </w:t>
      </w:r>
      <w:proofErr w:type="spellStart"/>
      <w:r w:rsidRPr="00565AED">
        <w:rPr>
          <w:rFonts w:ascii="Times New Roman" w:hAnsi="Times New Roman" w:cs="Times New Roman"/>
          <w:lang w:val="en-ID"/>
        </w:rPr>
        <w:t>masyarakat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</w:p>
    <w:p w:rsidR="00565AED" w:rsidRPr="00565AED" w:rsidRDefault="00565AED" w:rsidP="00565AED">
      <w:pPr>
        <w:pStyle w:val="ListParagraph"/>
        <w:numPr>
          <w:ilvl w:val="0"/>
          <w:numId w:val="84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Menyediakan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infrastruktur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untuk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mendukung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terselenggaranya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perdagangan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efek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yang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teratur</w:t>
      </w:r>
      <w:proofErr w:type="spellEnd"/>
    </w:p>
    <w:p w:rsidR="00565AED" w:rsidRPr="00565AED" w:rsidRDefault="00565AED" w:rsidP="00565AED">
      <w:pPr>
        <w:pStyle w:val="ListParagraph"/>
        <w:spacing w:after="200" w:line="276" w:lineRule="auto"/>
        <w:ind w:left="1440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Berikut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merupakan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core values BEI </w:t>
      </w:r>
      <w:proofErr w:type="spellStart"/>
      <w:r w:rsidRPr="00565AED">
        <w:rPr>
          <w:rFonts w:ascii="Times New Roman" w:hAnsi="Times New Roman" w:cs="Times New Roman"/>
          <w:lang w:val="en-ID"/>
        </w:rPr>
        <w:t>adalah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hAnsi="Times New Roman" w:cs="Times New Roman"/>
          <w:lang w:val="en-ID"/>
        </w:rPr>
        <w:t>kecuali</w:t>
      </w:r>
      <w:proofErr w:type="spellEnd"/>
      <w:r w:rsidRPr="00565AED">
        <w:rPr>
          <w:rFonts w:ascii="Times New Roman" w:hAnsi="Times New Roman" w:cs="Times New Roman"/>
          <w:lang w:val="en-ID"/>
        </w:rPr>
        <w:t>…</w:t>
      </w:r>
    </w:p>
    <w:p w:rsidR="00565AED" w:rsidRPr="00565AED" w:rsidRDefault="00565AED" w:rsidP="00565AED">
      <w:pPr>
        <w:pStyle w:val="ListParagraph"/>
        <w:numPr>
          <w:ilvl w:val="0"/>
          <w:numId w:val="85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individuslism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5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  <w:lang w:val="en-ID"/>
        </w:rPr>
        <w:t>professionalism</w:t>
      </w:r>
    </w:p>
    <w:p w:rsidR="00565AED" w:rsidRPr="00565AED" w:rsidRDefault="00565AED" w:rsidP="00565AED">
      <w:pPr>
        <w:pStyle w:val="ListParagraph"/>
        <w:numPr>
          <w:ilvl w:val="0"/>
          <w:numId w:val="85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  <w:lang w:val="en-ID"/>
        </w:rPr>
        <w:t>integrity</w:t>
      </w:r>
    </w:p>
    <w:p w:rsidR="00565AED" w:rsidRPr="00565AED" w:rsidRDefault="00565AED" w:rsidP="00565AED">
      <w:pPr>
        <w:pStyle w:val="ListParagraph"/>
        <w:numPr>
          <w:ilvl w:val="0"/>
          <w:numId w:val="85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  <w:lang w:val="en-ID"/>
        </w:rPr>
        <w:t>teamwork</w:t>
      </w:r>
    </w:p>
    <w:p w:rsidR="00565AED" w:rsidRPr="00565AED" w:rsidRDefault="00565AED" w:rsidP="00565AED">
      <w:pPr>
        <w:pStyle w:val="ListParagraph"/>
        <w:spacing w:after="200" w:line="276" w:lineRule="auto"/>
        <w:ind w:left="1440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Fungsi Otoritas Jasa Keuangan adalah ....</w:t>
      </w:r>
    </w:p>
    <w:p w:rsidR="00565AED" w:rsidRPr="00565AED" w:rsidRDefault="00565AED" w:rsidP="00565AED">
      <w:pPr>
        <w:pStyle w:val="ListParagraph"/>
        <w:numPr>
          <w:ilvl w:val="0"/>
          <w:numId w:val="86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berfungsi sebagai mitra lembaga-lembaga keuangan yang diharapkan berpartisipasi aktif dalam mengatur kinerja bank agar tidak terjadi masalah yang merugikan perbankan</w:t>
      </w:r>
    </w:p>
    <w:p w:rsidR="00565AED" w:rsidRPr="00565AED" w:rsidRDefault="00565AED" w:rsidP="00565AED">
      <w:pPr>
        <w:pStyle w:val="ListParagraph"/>
        <w:numPr>
          <w:ilvl w:val="0"/>
          <w:numId w:val="86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menyelenggarakan koordinasi terhadap lembaga keuangan yang turut berperan dalam menjaga kestabilan sistem pembavaran yang dinamis</w:t>
      </w:r>
    </w:p>
    <w:p w:rsidR="00565AED" w:rsidRPr="00565AED" w:rsidRDefault="00565AED" w:rsidP="00565AED">
      <w:pPr>
        <w:pStyle w:val="ListParagraph"/>
        <w:numPr>
          <w:ilvl w:val="0"/>
          <w:numId w:val="86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menyelenggarakan sistem pengaturan dan pengawasan yang terintegrasi dengan seluruh kegiatan di sektor jasa keuangan</w:t>
      </w:r>
    </w:p>
    <w:p w:rsidR="00565AED" w:rsidRPr="00565AED" w:rsidRDefault="00565AED" w:rsidP="00565AED">
      <w:pPr>
        <w:pStyle w:val="ListParagraph"/>
        <w:numPr>
          <w:ilvl w:val="0"/>
          <w:numId w:val="86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 xml:space="preserve">melaksanakaa </w:t>
      </w:r>
      <w:proofErr w:type="spellStart"/>
      <w:r w:rsidRPr="00565AED">
        <w:rPr>
          <w:rFonts w:ascii="Times New Roman" w:hAnsi="Times New Roman" w:cs="Times New Roman"/>
          <w:lang w:val="en-ID"/>
        </w:rPr>
        <w:t>tu</w:t>
      </w:r>
      <w:proofErr w:type="spellEnd"/>
      <w:r w:rsidRPr="00565AED">
        <w:rPr>
          <w:rFonts w:ascii="Times New Roman" w:hAnsi="Times New Roman" w:cs="Times New Roman"/>
        </w:rPr>
        <w:t>gas-</w:t>
      </w:r>
      <w:r w:rsidRPr="00565AED">
        <w:rPr>
          <w:rFonts w:ascii="Times New Roman" w:hAnsi="Times New Roman" w:cs="Times New Roman"/>
          <w:lang w:val="en-ID"/>
        </w:rPr>
        <w:t>t</w:t>
      </w:r>
      <w:r w:rsidRPr="00565AED">
        <w:rPr>
          <w:rFonts w:ascii="Times New Roman" w:hAnsi="Times New Roman" w:cs="Times New Roman"/>
        </w:rPr>
        <w:t>ugas pengendalian sistem pembayaran dan bermitra dengan departemen keuangan dan bank sentral</w:t>
      </w:r>
    </w:p>
    <w:p w:rsidR="00565AED" w:rsidRPr="00565AED" w:rsidRDefault="00565AED" w:rsidP="00565AED">
      <w:pPr>
        <w:pStyle w:val="ListParagraph"/>
        <w:spacing w:after="200" w:line="276" w:lineRule="auto"/>
        <w:ind w:left="1440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Siapakah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ketua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dewan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komisioner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OJK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periode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</w:t>
      </w:r>
      <w:proofErr w:type="spellStart"/>
      <w:r w:rsidRPr="00565AED">
        <w:rPr>
          <w:rFonts w:ascii="Times New Roman" w:eastAsia="Malgun Gothic" w:hAnsi="Times New Roman" w:cs="Times New Roman"/>
          <w:lang w:val="en-ID" w:eastAsia="ko-KR"/>
        </w:rPr>
        <w:t>sekarang</w:t>
      </w:r>
      <w:proofErr w:type="spellEnd"/>
      <w:r w:rsidRPr="00565AED">
        <w:rPr>
          <w:rFonts w:ascii="Times New Roman" w:eastAsia="Malgun Gothic" w:hAnsi="Times New Roman" w:cs="Times New Roman"/>
          <w:lang w:val="en-ID" w:eastAsia="ko-KR"/>
        </w:rPr>
        <w:t xml:space="preserve"> ….</w:t>
      </w:r>
    </w:p>
    <w:p w:rsidR="00565AED" w:rsidRPr="00565AED" w:rsidRDefault="00565AED" w:rsidP="00565AED">
      <w:pPr>
        <w:pStyle w:val="ListParagraph"/>
        <w:numPr>
          <w:ilvl w:val="0"/>
          <w:numId w:val="87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  <w:lang w:val="en-ID"/>
        </w:rPr>
        <w:t xml:space="preserve">Ir. </w:t>
      </w:r>
      <w:proofErr w:type="spellStart"/>
      <w:r w:rsidRPr="00565AED">
        <w:rPr>
          <w:rFonts w:ascii="Times New Roman" w:hAnsi="Times New Roman" w:cs="Times New Roman"/>
          <w:lang w:val="en-ID"/>
        </w:rPr>
        <w:t>Hoesen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7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Wimboh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Santoso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7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hAnsi="Times New Roman" w:cs="Times New Roman"/>
          <w:lang w:val="en-ID"/>
        </w:rPr>
        <w:t>Mirza</w:t>
      </w:r>
      <w:proofErr w:type="spellEnd"/>
      <w:r w:rsidRPr="00565AE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hAnsi="Times New Roman" w:cs="Times New Roman"/>
          <w:lang w:val="en-ID"/>
        </w:rPr>
        <w:t>Adityaswara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87"/>
        </w:numPr>
        <w:spacing w:after="200" w:line="276" w:lineRule="auto"/>
        <w:ind w:left="1276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  <w:lang w:val="en-ID"/>
        </w:rPr>
        <w:t xml:space="preserve">Ir. </w:t>
      </w:r>
      <w:proofErr w:type="spellStart"/>
      <w:r w:rsidRPr="00565AED">
        <w:rPr>
          <w:rFonts w:ascii="Times New Roman" w:hAnsi="Times New Roman" w:cs="Times New Roman"/>
          <w:lang w:val="en-ID"/>
        </w:rPr>
        <w:t>Nurhaida</w:t>
      </w:r>
      <w:proofErr w:type="spellEnd"/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eastAsia="Malgun Gothic" w:hAnsi="Times New Roman" w:cs="Times New Roman"/>
          <w:highlight w:val="yellow"/>
          <w:lang w:eastAsia="ko-KR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hAnsi="Times New Roman" w:cs="Times New Roman"/>
        </w:rPr>
        <w:lastRenderedPageBreak/>
        <w:t>Membina dan mengatur kehidupan bank yang berhubungan dengan pendanaan, Iikuiditas, soliditas, solvabilitas, dan rentabilitas</w:t>
      </w:r>
      <w:r w:rsidRPr="00565AED">
        <w:rPr>
          <w:rFonts w:ascii="Times New Roman" w:hAnsi="Times New Roman" w:cs="Times New Roman"/>
        </w:rPr>
        <w:br/>
      </w:r>
      <w:r w:rsidRPr="00565AED">
        <w:rPr>
          <w:rFonts w:ascii="Times New Roman" w:eastAsia="Times New Roman" w:hAnsi="Times New Roman" w:cs="Times New Roman"/>
        </w:rPr>
        <w:t>Otoritas Jasa Keugan dipimpin oleh Dewan Komisioner yang bersifat kolektif da</w:t>
      </w:r>
      <w:bookmarkStart w:id="4" w:name="_GoBack"/>
      <w:bookmarkEnd w:id="4"/>
      <w:r w:rsidRPr="00565AED">
        <w:rPr>
          <w:rFonts w:ascii="Times New Roman" w:eastAsia="Times New Roman" w:hAnsi="Times New Roman" w:cs="Times New Roman"/>
        </w:rPr>
        <w:t>n kolegial. Dewan Komisioner ini dipilih oleh ….</w:t>
      </w:r>
    </w:p>
    <w:p w:rsidR="00565AED" w:rsidRPr="00565AED" w:rsidRDefault="00565AED" w:rsidP="00565AED">
      <w:pPr>
        <w:pStyle w:val="ListParagraph"/>
        <w:numPr>
          <w:ilvl w:val="0"/>
          <w:numId w:val="88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Pre</w:t>
      </w:r>
      <w:r w:rsidRPr="00565AED">
        <w:rPr>
          <w:rFonts w:ascii="Times New Roman" w:eastAsia="Times New Roman" w:hAnsi="Times New Roman" w:cs="Times New Roman"/>
          <w:lang w:val="en-ID"/>
        </w:rPr>
        <w:t>s</w:t>
      </w:r>
      <w:r w:rsidRPr="00565AED">
        <w:rPr>
          <w:rFonts w:ascii="Times New Roman" w:eastAsia="Times New Roman" w:hAnsi="Times New Roman" w:cs="Times New Roman"/>
        </w:rPr>
        <w:t xml:space="preserve">iden </w:t>
      </w:r>
    </w:p>
    <w:p w:rsidR="00565AED" w:rsidRPr="00565AED" w:rsidRDefault="00565AED" w:rsidP="00565AED">
      <w:pPr>
        <w:pStyle w:val="ListParagraph"/>
        <w:numPr>
          <w:ilvl w:val="0"/>
          <w:numId w:val="88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DPR</w:t>
      </w:r>
    </w:p>
    <w:p w:rsidR="00565AED" w:rsidRPr="00565AED" w:rsidRDefault="00565AED" w:rsidP="00565AED">
      <w:pPr>
        <w:pStyle w:val="ListParagraph"/>
        <w:numPr>
          <w:ilvl w:val="0"/>
          <w:numId w:val="88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MPR</w:t>
      </w:r>
    </w:p>
    <w:p w:rsidR="00565AED" w:rsidRPr="00565AED" w:rsidRDefault="00565AED" w:rsidP="00565AED">
      <w:pPr>
        <w:pStyle w:val="ListParagraph"/>
        <w:numPr>
          <w:ilvl w:val="0"/>
          <w:numId w:val="88"/>
        </w:numPr>
        <w:spacing w:line="276" w:lineRule="auto"/>
        <w:ind w:left="1276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Kepala Menteri Keungan</w:t>
      </w:r>
    </w:p>
    <w:p w:rsidR="00565AED" w:rsidRPr="00565AED" w:rsidRDefault="00565AED" w:rsidP="00565AED">
      <w:pPr>
        <w:pStyle w:val="ListParagraph"/>
        <w:spacing w:line="276" w:lineRule="auto"/>
        <w:ind w:left="1276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Lembaga tertinggi di dalam struktur organisasi pasar modal adalah…</w:t>
      </w:r>
    </w:p>
    <w:p w:rsidR="00565AED" w:rsidRPr="00565AED" w:rsidRDefault="00565AED" w:rsidP="00565AE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89"/>
        </w:numPr>
        <w:spacing w:after="200" w:line="276" w:lineRule="auto"/>
        <w:ind w:left="1276" w:hanging="283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PT Bursa Efek Indonesia</w:t>
      </w:r>
    </w:p>
    <w:p w:rsidR="00565AED" w:rsidRPr="00565AED" w:rsidRDefault="00565AED" w:rsidP="00565AED">
      <w:pPr>
        <w:pStyle w:val="ListParagraph"/>
        <w:numPr>
          <w:ilvl w:val="0"/>
          <w:numId w:val="89"/>
        </w:numPr>
        <w:spacing w:after="200" w:line="276" w:lineRule="auto"/>
        <w:ind w:left="1276" w:hanging="283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PT Kustodian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</w:t>
      </w:r>
      <w:r w:rsidRPr="00565AED">
        <w:rPr>
          <w:rFonts w:ascii="Times New Roman" w:hAnsi="Times New Roman" w:cs="Times New Roman"/>
        </w:rPr>
        <w:t>Sentral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</w:t>
      </w:r>
      <w:r w:rsidRPr="00565AED">
        <w:rPr>
          <w:rFonts w:ascii="Times New Roman" w:hAnsi="Times New Roman" w:cs="Times New Roman"/>
        </w:rPr>
        <w:t>Efek Indonesia</w:t>
      </w:r>
    </w:p>
    <w:p w:rsidR="00565AED" w:rsidRPr="00565AED" w:rsidRDefault="00565AED" w:rsidP="00565AED">
      <w:pPr>
        <w:pStyle w:val="ListParagraph"/>
        <w:numPr>
          <w:ilvl w:val="0"/>
          <w:numId w:val="89"/>
        </w:numPr>
        <w:spacing w:after="200" w:line="276" w:lineRule="auto"/>
        <w:ind w:left="1276" w:hanging="283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PT Kliring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</w:t>
      </w:r>
      <w:r w:rsidRPr="00565AED">
        <w:rPr>
          <w:rFonts w:ascii="Times New Roman" w:hAnsi="Times New Roman" w:cs="Times New Roman"/>
        </w:rPr>
        <w:t>Penjaminan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</w:t>
      </w:r>
      <w:r w:rsidRPr="00565AED">
        <w:rPr>
          <w:rFonts w:ascii="Times New Roman" w:hAnsi="Times New Roman" w:cs="Times New Roman"/>
        </w:rPr>
        <w:t>Efek Indonesia</w:t>
      </w:r>
    </w:p>
    <w:p w:rsidR="00565AED" w:rsidRPr="00565AED" w:rsidRDefault="00565AED" w:rsidP="00565AED">
      <w:pPr>
        <w:pStyle w:val="ListParagraph"/>
        <w:numPr>
          <w:ilvl w:val="0"/>
          <w:numId w:val="89"/>
        </w:numPr>
        <w:spacing w:after="200" w:line="276" w:lineRule="auto"/>
        <w:ind w:left="1276" w:hanging="283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Otoritas Jasa Keuangan</w:t>
      </w:r>
    </w:p>
    <w:p w:rsidR="00565AED" w:rsidRPr="00565AED" w:rsidRDefault="00565AED" w:rsidP="00565AED">
      <w:pPr>
        <w:pStyle w:val="ListParagraph"/>
        <w:spacing w:after="200" w:line="276" w:lineRule="auto"/>
        <w:ind w:left="1276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Untuk menjaga keharmonisan kegiatan di sektor jasa keuangan, OJK menetapkan sanksi administrasi terhadap pihak yang melakukan pelanggaran terhadap peraturan perundang-undangan. Dalam hal ini, OJK mempunyai wewenang untuk melaksanakan tugasnya yaitu ….</w:t>
      </w:r>
    </w:p>
    <w:p w:rsidR="00565AED" w:rsidRPr="00565AED" w:rsidRDefault="00565AED" w:rsidP="00565AED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90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 xml:space="preserve">Stabilisasi </w:t>
      </w:r>
    </w:p>
    <w:p w:rsidR="00565AED" w:rsidRPr="00565AED" w:rsidRDefault="00565AED" w:rsidP="00565AED">
      <w:pPr>
        <w:pStyle w:val="ListParagraph"/>
        <w:numPr>
          <w:ilvl w:val="0"/>
          <w:numId w:val="90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 xml:space="preserve">Pengaturan </w:t>
      </w:r>
    </w:p>
    <w:p w:rsidR="00565AED" w:rsidRPr="00565AED" w:rsidRDefault="00565AED" w:rsidP="00565AED">
      <w:pPr>
        <w:pStyle w:val="ListParagraph"/>
        <w:numPr>
          <w:ilvl w:val="0"/>
          <w:numId w:val="90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Penetapan kebijakan</w:t>
      </w:r>
    </w:p>
    <w:p w:rsidR="00565AED" w:rsidRPr="00565AED" w:rsidRDefault="00565AED" w:rsidP="00565AED">
      <w:pPr>
        <w:pStyle w:val="ListParagraph"/>
        <w:numPr>
          <w:ilvl w:val="0"/>
          <w:numId w:val="90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Pengawasan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Otoritas Jasa keungan mengatur dan mengawasi tata kelola bank, manajemen resiko,dan prinsip mengenal nasabah. Dalam hal ini, OJK mengatur dan mengawasi perbankan mengenai aspek ….</w:t>
      </w:r>
    </w:p>
    <w:p w:rsidR="00565AED" w:rsidRPr="00565AED" w:rsidRDefault="00565AED" w:rsidP="00565AED">
      <w:pPr>
        <w:pStyle w:val="ListParagraph"/>
        <w:spacing w:line="276" w:lineRule="auto"/>
        <w:rPr>
          <w:rFonts w:ascii="Times New Roman" w:eastAsia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91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Validasi bank</w:t>
      </w:r>
    </w:p>
    <w:p w:rsidR="00565AED" w:rsidRPr="00565AED" w:rsidRDefault="00565AED" w:rsidP="00565AED">
      <w:pPr>
        <w:pStyle w:val="ListParagraph"/>
        <w:numPr>
          <w:ilvl w:val="0"/>
          <w:numId w:val="91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>Kesehatan bank</w:t>
      </w:r>
    </w:p>
    <w:p w:rsidR="00565AED" w:rsidRPr="00565AED" w:rsidRDefault="00565AED" w:rsidP="00565AED">
      <w:pPr>
        <w:pStyle w:val="ListParagraph"/>
        <w:numPr>
          <w:ilvl w:val="0"/>
          <w:numId w:val="91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Times New Roman" w:hAnsi="Times New Roman" w:cs="Times New Roman"/>
        </w:rPr>
        <w:t>Kelembagaan bank</w:t>
      </w:r>
    </w:p>
    <w:p w:rsidR="00565AED" w:rsidRPr="00565AED" w:rsidRDefault="00565AED" w:rsidP="00565AED">
      <w:pPr>
        <w:pStyle w:val="ListParagraph"/>
        <w:numPr>
          <w:ilvl w:val="0"/>
          <w:numId w:val="91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Times New Roman" w:hAnsi="Times New Roman" w:cs="Times New Roman"/>
        </w:rPr>
        <w:t>Prinsip kehati-hatian</w:t>
      </w:r>
    </w:p>
    <w:p w:rsidR="00565AED" w:rsidRPr="00565AED" w:rsidRDefault="00565AED" w:rsidP="00565AED">
      <w:pPr>
        <w:pStyle w:val="ListParagraph"/>
        <w:spacing w:line="276" w:lineRule="auto"/>
        <w:ind w:left="1440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yang menggunakan 30 saham  yang dipilih dari saham-saham yang masuk dalam kriteria syariah dengan mempertimbangkan kapitalisasi pasar dan likuiditas...</w:t>
      </w:r>
    </w:p>
    <w:p w:rsidR="00565AED" w:rsidRPr="00565AED" w:rsidRDefault="00565AED" w:rsidP="00565AED">
      <w:pPr>
        <w:pStyle w:val="ListParagraph"/>
        <w:numPr>
          <w:ilvl w:val="0"/>
          <w:numId w:val="92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papan utama</w:t>
      </w:r>
    </w:p>
    <w:p w:rsidR="00565AED" w:rsidRPr="00565AED" w:rsidRDefault="00565AED" w:rsidP="00565AED">
      <w:pPr>
        <w:pStyle w:val="ListParagraph"/>
        <w:numPr>
          <w:ilvl w:val="0"/>
          <w:numId w:val="92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Jakarta Islamic Indeks</w:t>
      </w:r>
    </w:p>
    <w:p w:rsidR="00565AED" w:rsidRPr="00565AED" w:rsidRDefault="00565AED" w:rsidP="00565AED">
      <w:pPr>
        <w:pStyle w:val="ListParagraph"/>
        <w:numPr>
          <w:ilvl w:val="0"/>
          <w:numId w:val="92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PEFINDO25</w:t>
      </w:r>
    </w:p>
    <w:p w:rsidR="00565AED" w:rsidRPr="00565AED" w:rsidRDefault="00565AED" w:rsidP="00565AED">
      <w:pPr>
        <w:pStyle w:val="ListParagraph"/>
        <w:numPr>
          <w:ilvl w:val="0"/>
          <w:numId w:val="92"/>
        </w:numPr>
        <w:spacing w:after="200" w:line="276" w:lineRule="auto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Indeks LQ45</w:t>
      </w:r>
    </w:p>
    <w:p w:rsidR="00565AED" w:rsidRPr="00565AED" w:rsidRDefault="00565AED" w:rsidP="00565AED">
      <w:pPr>
        <w:pStyle w:val="ListParagraph"/>
        <w:spacing w:after="200" w:line="276" w:lineRule="auto"/>
        <w:ind w:left="1080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 xml:space="preserve">Berikut ini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kegiatan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yang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dilarang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dalam</w:t>
      </w:r>
      <w:proofErr w:type="spellEnd"/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r w:rsidRPr="00565AED">
        <w:rPr>
          <w:rFonts w:ascii="Times New Roman" w:eastAsia="Times New Roman" w:hAnsi="Times New Roman" w:cs="Times New Roman"/>
        </w:rPr>
        <w:t>pasar</w:t>
      </w:r>
      <w:r w:rsidRPr="00565AED">
        <w:rPr>
          <w:rFonts w:ascii="Times New Roman" w:eastAsia="Times New Roman" w:hAnsi="Times New Roman" w:cs="Times New Roman"/>
          <w:lang w:val="en-ID"/>
        </w:rPr>
        <w:t xml:space="preserve"> </w:t>
      </w:r>
      <w:r w:rsidRPr="00565AED">
        <w:rPr>
          <w:rFonts w:ascii="Times New Roman" w:eastAsia="Times New Roman" w:hAnsi="Times New Roman" w:cs="Times New Roman"/>
        </w:rPr>
        <w:t>modal syariah adalah</w:t>
      </w:r>
      <w:r w:rsidRPr="00565AED">
        <w:rPr>
          <w:rFonts w:ascii="Times New Roman" w:eastAsia="Times New Roman" w:hAnsi="Times New Roman" w:cs="Times New Roman"/>
          <w:lang w:val="en-ID"/>
        </w:rPr>
        <w:t xml:space="preserve">, </w:t>
      </w: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kecuali</w:t>
      </w:r>
      <w:proofErr w:type="spellEnd"/>
      <w:r w:rsidRPr="00565AED">
        <w:rPr>
          <w:rFonts w:ascii="Times New Roman" w:eastAsia="Times New Roman" w:hAnsi="Times New Roman" w:cs="Times New Roman"/>
        </w:rPr>
        <w:t xml:space="preserve"> ...</w:t>
      </w:r>
    </w:p>
    <w:p w:rsidR="00565AED" w:rsidRPr="00565AED" w:rsidRDefault="00565AED" w:rsidP="00565AED">
      <w:pPr>
        <w:pStyle w:val="ListParagraph"/>
        <w:numPr>
          <w:ilvl w:val="0"/>
          <w:numId w:val="93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65AED">
        <w:rPr>
          <w:rFonts w:ascii="Times New Roman" w:eastAsia="Times New Roman" w:hAnsi="Times New Roman" w:cs="Times New Roman"/>
          <w:lang w:val="en-ID" w:eastAsia="id-ID"/>
        </w:rPr>
        <w:t>Sukuk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93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proofErr w:type="spellStart"/>
      <w:r w:rsidRPr="00565AED">
        <w:rPr>
          <w:rFonts w:ascii="Times New Roman" w:eastAsia="Times New Roman" w:hAnsi="Times New Roman" w:cs="Times New Roman"/>
          <w:lang w:val="en-ID" w:eastAsia="id-ID"/>
        </w:rPr>
        <w:t>Maisir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93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Gharar</w:t>
      </w:r>
      <w:proofErr w:type="spellEnd"/>
    </w:p>
    <w:p w:rsidR="00565AED" w:rsidRPr="00565AED" w:rsidRDefault="00565AED" w:rsidP="00565AED">
      <w:pPr>
        <w:pStyle w:val="ListParagraph"/>
        <w:numPr>
          <w:ilvl w:val="0"/>
          <w:numId w:val="93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565AED">
        <w:rPr>
          <w:rFonts w:ascii="Times New Roman" w:eastAsia="Times New Roman" w:hAnsi="Times New Roman" w:cs="Times New Roman"/>
          <w:lang w:val="en-ID"/>
        </w:rPr>
        <w:t>Bathil</w:t>
      </w:r>
      <w:proofErr w:type="spellEnd"/>
    </w:p>
    <w:p w:rsidR="00565AED" w:rsidRPr="00565AED" w:rsidRDefault="00565AED" w:rsidP="00565AED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highlight w:val="yellow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 xml:space="preserve">Undang-Undang yang mengatur tentang SBSN (Surat Berharga Syariah Negara) </w:t>
      </w:r>
      <w:r w:rsidRPr="00565AED">
        <w:rPr>
          <w:rFonts w:ascii="Times New Roman" w:eastAsia="Malgun Gothic" w:hAnsi="Times New Roman" w:cs="Times New Roman"/>
          <w:lang w:eastAsia="ko-KR"/>
        </w:rPr>
        <w:t>adalah...</w:t>
      </w:r>
    </w:p>
    <w:p w:rsidR="00565AED" w:rsidRPr="00565AED" w:rsidRDefault="00565AED" w:rsidP="00565AED">
      <w:pPr>
        <w:pStyle w:val="ListParagraph"/>
        <w:numPr>
          <w:ilvl w:val="0"/>
          <w:numId w:val="94"/>
        </w:numPr>
        <w:tabs>
          <w:tab w:val="left" w:pos="1276"/>
        </w:tabs>
        <w:spacing w:line="276" w:lineRule="auto"/>
        <w:ind w:firstLine="273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UU No 8 Tahun 1996</w:t>
      </w:r>
    </w:p>
    <w:p w:rsidR="00565AED" w:rsidRPr="00565AED" w:rsidRDefault="00565AED" w:rsidP="00565AED">
      <w:pPr>
        <w:pStyle w:val="ListParagraph"/>
        <w:numPr>
          <w:ilvl w:val="0"/>
          <w:numId w:val="94"/>
        </w:numPr>
        <w:tabs>
          <w:tab w:val="left" w:pos="1276"/>
        </w:tabs>
        <w:spacing w:line="276" w:lineRule="auto"/>
        <w:ind w:firstLine="273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 xml:space="preserve">UU No 6 Tahun </w:t>
      </w:r>
      <w:r w:rsidRPr="00565AED">
        <w:rPr>
          <w:rFonts w:ascii="Times New Roman" w:eastAsia="Malgun Gothic" w:hAnsi="Times New Roman" w:cs="Times New Roman"/>
          <w:lang w:eastAsia="ko-KR"/>
        </w:rPr>
        <w:t>2009</w:t>
      </w:r>
    </w:p>
    <w:p w:rsidR="00565AED" w:rsidRPr="00565AED" w:rsidRDefault="00565AED" w:rsidP="00565AED">
      <w:pPr>
        <w:pStyle w:val="ListParagraph"/>
        <w:numPr>
          <w:ilvl w:val="0"/>
          <w:numId w:val="94"/>
        </w:numPr>
        <w:tabs>
          <w:tab w:val="left" w:pos="1276"/>
        </w:tabs>
        <w:spacing w:line="276" w:lineRule="auto"/>
        <w:ind w:firstLine="273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 xml:space="preserve">UU No </w:t>
      </w:r>
      <w:r w:rsidRPr="00565AED">
        <w:rPr>
          <w:rFonts w:ascii="Times New Roman" w:eastAsia="Malgun Gothic" w:hAnsi="Times New Roman" w:cs="Times New Roman"/>
          <w:lang w:eastAsia="ko-KR"/>
        </w:rPr>
        <w:t>19 Tahun 2008</w:t>
      </w:r>
    </w:p>
    <w:p w:rsidR="00565AED" w:rsidRPr="00565AED" w:rsidRDefault="00565AED" w:rsidP="00565AED">
      <w:pPr>
        <w:pStyle w:val="ListParagraph"/>
        <w:numPr>
          <w:ilvl w:val="0"/>
          <w:numId w:val="94"/>
        </w:numPr>
        <w:tabs>
          <w:tab w:val="left" w:pos="1276"/>
        </w:tabs>
        <w:spacing w:line="276" w:lineRule="auto"/>
        <w:ind w:firstLine="273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UU No 6 Tahun 1996</w:t>
      </w:r>
    </w:p>
    <w:p w:rsidR="00565AED" w:rsidRPr="00565AED" w:rsidRDefault="00565AED" w:rsidP="00565AED">
      <w:pPr>
        <w:pStyle w:val="ListParagraph"/>
        <w:tabs>
          <w:tab w:val="left" w:pos="1276"/>
        </w:tabs>
        <w:spacing w:line="276" w:lineRule="auto"/>
        <w:ind w:left="993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P</w:t>
      </w:r>
      <w:r w:rsidRPr="00565AED">
        <w:rPr>
          <w:rFonts w:ascii="Times New Roman" w:hAnsi="Times New Roman" w:cs="Times New Roman"/>
        </w:rPr>
        <w:t>enerbitan Reksa Dana Syariah Danareksa Saham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dilakukan pada...</w:t>
      </w:r>
    </w:p>
    <w:p w:rsidR="00565AED" w:rsidRPr="00565AED" w:rsidRDefault="00565AED" w:rsidP="00565AED">
      <w:pPr>
        <w:pStyle w:val="ListParagraph"/>
        <w:numPr>
          <w:ilvl w:val="0"/>
          <w:numId w:val="95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Januari 1996</w:t>
      </w:r>
    </w:p>
    <w:p w:rsidR="00565AED" w:rsidRPr="00565AED" w:rsidRDefault="00565AED" w:rsidP="00565AED">
      <w:pPr>
        <w:pStyle w:val="ListParagraph"/>
        <w:numPr>
          <w:ilvl w:val="0"/>
          <w:numId w:val="95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Agustus 1997</w:t>
      </w:r>
    </w:p>
    <w:p w:rsidR="00565AED" w:rsidRPr="00565AED" w:rsidRDefault="00565AED" w:rsidP="00565AED">
      <w:pPr>
        <w:pStyle w:val="ListParagraph"/>
        <w:numPr>
          <w:ilvl w:val="0"/>
          <w:numId w:val="95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Juli 1997</w:t>
      </w:r>
    </w:p>
    <w:p w:rsidR="00565AED" w:rsidRPr="00565AED" w:rsidRDefault="00565AED" w:rsidP="00565AED">
      <w:pPr>
        <w:pStyle w:val="ListParagraph"/>
        <w:numPr>
          <w:ilvl w:val="0"/>
          <w:numId w:val="95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Mei 1995</w:t>
      </w:r>
    </w:p>
    <w:p w:rsidR="00565AED" w:rsidRPr="00565AED" w:rsidRDefault="00565AED" w:rsidP="00565AED">
      <w:pPr>
        <w:pStyle w:val="ListParagraph"/>
        <w:spacing w:line="276" w:lineRule="auto"/>
        <w:ind w:left="1080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Pada t</w:t>
      </w:r>
      <w:r w:rsidRPr="00565AED">
        <w:rPr>
          <w:rFonts w:ascii="Times New Roman" w:eastAsia="Malgun Gothic" w:hAnsi="Times New Roman" w:cs="Times New Roman"/>
          <w:lang w:eastAsia="ko-KR"/>
        </w:rPr>
        <w:t>ahun 2</w:t>
      </w:r>
      <w:r w:rsidRPr="00565AED">
        <w:rPr>
          <w:rFonts w:ascii="Times New Roman" w:hAnsi="Times New Roman" w:cs="Times New Roman"/>
        </w:rPr>
        <w:t xml:space="preserve">001, Dewan Syariah Nasional Majelis Ulama Indonesia (DSN-MUI) mengeluarkan fatwa yang berkaitan langsung dengan pasar modal, 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yang bukan termasuk dari fatwa tersebut adalah</w:t>
      </w:r>
    </w:p>
    <w:p w:rsidR="00565AED" w:rsidRPr="00565AED" w:rsidRDefault="00565AED" w:rsidP="00565AED">
      <w:pPr>
        <w:pStyle w:val="NoSpacing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Fatwa Nomor 32/DSN-MUI/IV/2001</w:t>
      </w:r>
    </w:p>
    <w:p w:rsidR="00565AED" w:rsidRPr="00565AED" w:rsidRDefault="00565AED" w:rsidP="00565AED">
      <w:pPr>
        <w:pStyle w:val="NoSpacing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>Fatwa Nomor 20/DSN-MUI/I</w:t>
      </w:r>
      <w:r w:rsidRPr="00565AED">
        <w:rPr>
          <w:rFonts w:ascii="Times New Roman" w:eastAsia="Malgun Gothic" w:hAnsi="Times New Roman" w:cs="Times New Roman"/>
          <w:lang w:eastAsia="ko-KR"/>
        </w:rPr>
        <w:t>X</w:t>
      </w:r>
      <w:r w:rsidRPr="00565AED">
        <w:rPr>
          <w:rFonts w:ascii="Times New Roman" w:hAnsi="Times New Roman" w:cs="Times New Roman"/>
        </w:rPr>
        <w:t>/200</w:t>
      </w:r>
      <w:r w:rsidRPr="00565AED">
        <w:rPr>
          <w:rFonts w:ascii="Times New Roman" w:eastAsia="Malgun Gothic" w:hAnsi="Times New Roman" w:cs="Times New Roman"/>
          <w:lang w:eastAsia="ko-KR"/>
        </w:rPr>
        <w:t>1</w:t>
      </w:r>
    </w:p>
    <w:p w:rsidR="00565AED" w:rsidRPr="00565AED" w:rsidRDefault="00565AED" w:rsidP="00565AED">
      <w:pPr>
        <w:pStyle w:val="NoSpacing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t xml:space="preserve">Fatwa Nomor </w:t>
      </w:r>
      <w:r w:rsidRPr="00565AED">
        <w:rPr>
          <w:rFonts w:ascii="Times New Roman" w:eastAsia="Malgun Gothic" w:hAnsi="Times New Roman" w:cs="Times New Roman"/>
          <w:lang w:eastAsia="ko-KR"/>
        </w:rPr>
        <w:t>33</w:t>
      </w:r>
      <w:r w:rsidRPr="00565AED">
        <w:rPr>
          <w:rFonts w:ascii="Times New Roman" w:hAnsi="Times New Roman" w:cs="Times New Roman"/>
        </w:rPr>
        <w:t>/DSN-MUI/I</w:t>
      </w:r>
      <w:r w:rsidRPr="00565AED">
        <w:rPr>
          <w:rFonts w:ascii="Times New Roman" w:eastAsia="Malgun Gothic" w:hAnsi="Times New Roman" w:cs="Times New Roman"/>
          <w:lang w:eastAsia="ko-KR"/>
        </w:rPr>
        <w:t>X</w:t>
      </w:r>
      <w:r w:rsidRPr="00565AED">
        <w:rPr>
          <w:rFonts w:ascii="Times New Roman" w:hAnsi="Times New Roman" w:cs="Times New Roman"/>
        </w:rPr>
        <w:t>/</w:t>
      </w:r>
      <w:r w:rsidRPr="00565AED">
        <w:rPr>
          <w:rFonts w:ascii="Times New Roman" w:eastAsia="Malgun Gothic" w:hAnsi="Times New Roman" w:cs="Times New Roman"/>
          <w:lang w:eastAsia="ko-KR"/>
        </w:rPr>
        <w:t>2002</w:t>
      </w:r>
    </w:p>
    <w:p w:rsidR="00565AED" w:rsidRPr="00565AED" w:rsidRDefault="00565AED" w:rsidP="00565AED">
      <w:pPr>
        <w:pStyle w:val="NoSpacing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 w:rsidRPr="00565AED">
        <w:rPr>
          <w:rFonts w:ascii="Times New Roman" w:hAnsi="Times New Roman" w:cs="Times New Roman"/>
        </w:rPr>
        <w:lastRenderedPageBreak/>
        <w:t xml:space="preserve">Fatwa Nomor </w:t>
      </w:r>
      <w:r w:rsidRPr="00565AED">
        <w:rPr>
          <w:rFonts w:ascii="Times New Roman" w:eastAsia="Malgun Gothic" w:hAnsi="Times New Roman" w:cs="Times New Roman"/>
          <w:lang w:eastAsia="ko-KR"/>
        </w:rPr>
        <w:t>59</w:t>
      </w:r>
      <w:r w:rsidRPr="00565AED">
        <w:rPr>
          <w:rFonts w:ascii="Times New Roman" w:hAnsi="Times New Roman" w:cs="Times New Roman"/>
        </w:rPr>
        <w:t>/DSN-MUI/</w:t>
      </w:r>
      <w:r w:rsidRPr="00565AED">
        <w:rPr>
          <w:rFonts w:ascii="Times New Roman" w:eastAsia="Malgun Gothic" w:hAnsi="Times New Roman" w:cs="Times New Roman"/>
          <w:lang w:eastAsia="ko-KR"/>
        </w:rPr>
        <w:t>V</w:t>
      </w:r>
      <w:r w:rsidRPr="00565AED">
        <w:rPr>
          <w:rFonts w:ascii="Times New Roman" w:hAnsi="Times New Roman" w:cs="Times New Roman"/>
        </w:rPr>
        <w:t>/2001</w:t>
      </w:r>
    </w:p>
    <w:p w:rsidR="00565AED" w:rsidRPr="00565AED" w:rsidRDefault="00565AED" w:rsidP="00565AED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 xml:space="preserve">Fatwa Nomor 20/DSN-MUI/IX/2001 yang dikeluarkan </w:t>
      </w:r>
      <w:r w:rsidRPr="00565AED">
        <w:rPr>
          <w:rFonts w:ascii="Times New Roman" w:hAnsi="Times New Roman" w:cs="Times New Roman"/>
        </w:rPr>
        <w:t>Dewan Syariah Nasional- Majelis Ulama Indonesia (DSN-MUI)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menjelaskan tentang..</w:t>
      </w:r>
    </w:p>
    <w:p w:rsidR="00565AED" w:rsidRPr="00565AED" w:rsidRDefault="00565AED" w:rsidP="00565AED">
      <w:pPr>
        <w:pStyle w:val="ListParagraph"/>
        <w:numPr>
          <w:ilvl w:val="0"/>
          <w:numId w:val="97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Obligasi Syariah</w:t>
      </w:r>
    </w:p>
    <w:p w:rsidR="00565AED" w:rsidRPr="00565AED" w:rsidRDefault="00565AED" w:rsidP="00565AED">
      <w:pPr>
        <w:pStyle w:val="ListParagraph"/>
        <w:numPr>
          <w:ilvl w:val="0"/>
          <w:numId w:val="97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Waran Syariah</w:t>
      </w:r>
    </w:p>
    <w:p w:rsidR="00565AED" w:rsidRPr="00565AED" w:rsidRDefault="00565AED" w:rsidP="00565AED">
      <w:pPr>
        <w:pStyle w:val="ListParagraph"/>
        <w:numPr>
          <w:ilvl w:val="0"/>
          <w:numId w:val="97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Pasar modal dan Pedoman Umum Penerapan Prinsip Syariah di Bidang Pasar Modal</w:t>
      </w:r>
    </w:p>
    <w:p w:rsidR="00565AED" w:rsidRPr="00565AED" w:rsidRDefault="00565AED" w:rsidP="00565AED">
      <w:pPr>
        <w:pStyle w:val="ListParagraph"/>
        <w:numPr>
          <w:ilvl w:val="0"/>
          <w:numId w:val="97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Malgun Gothic" w:hAnsi="Times New Roman" w:cs="Times New Roman"/>
          <w:lang w:eastAsia="ko-KR"/>
        </w:rPr>
        <w:t>Pedoman Pelaksanaan Investasi untuk Reksadana Syariah</w:t>
      </w:r>
    </w:p>
    <w:p w:rsidR="00565AED" w:rsidRPr="00565AED" w:rsidRDefault="00565AED" w:rsidP="00565AED">
      <w:pPr>
        <w:pStyle w:val="ListParagraph"/>
        <w:spacing w:line="276" w:lineRule="auto"/>
        <w:ind w:left="1080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hAnsi="Times New Roman" w:cs="Times New Roman"/>
        </w:rPr>
        <w:t>Suatu saham dapat dikategorikan sebagai saham syariah jika saham tersebut diterbitkan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</w:t>
      </w:r>
      <w:r w:rsidRPr="00565AED">
        <w:rPr>
          <w:rFonts w:ascii="Times New Roman" w:hAnsi="Times New Roman" w:cs="Times New Roman"/>
        </w:rPr>
        <w:t xml:space="preserve">Emiten dan Perusahaan Publik tidak bertentangan dengan Prinsip-prinsip syariah 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 yang </w:t>
      </w:r>
      <w:r w:rsidRPr="00565AED">
        <w:rPr>
          <w:rFonts w:ascii="Times New Roman" w:hAnsi="Times New Roman" w:cs="Times New Roman"/>
        </w:rPr>
        <w:t>kegiatan usaha tidak bertentangan dengan prinsip syariah sebagaimana diatur dalam peraturan IX.A.13</w:t>
      </w:r>
      <w:r w:rsidRPr="00565AED">
        <w:rPr>
          <w:rFonts w:ascii="Times New Roman" w:eastAsia="Malgun Gothic" w:hAnsi="Times New Roman" w:cs="Times New Roman"/>
          <w:lang w:eastAsia="ko-KR"/>
        </w:rPr>
        <w:t>, yang bukan termasuk ke dalam prinsip tersebut adalah...</w:t>
      </w:r>
    </w:p>
    <w:p w:rsidR="00565AED" w:rsidRPr="00565AED" w:rsidRDefault="00565AED" w:rsidP="00565AED">
      <w:pPr>
        <w:pStyle w:val="ListParagraph"/>
        <w:numPr>
          <w:ilvl w:val="0"/>
          <w:numId w:val="98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 xml:space="preserve">perjudian dan permainan yang tergolong judi; </w:t>
      </w:r>
    </w:p>
    <w:p w:rsidR="00565AED" w:rsidRPr="00565AED" w:rsidRDefault="00565AED" w:rsidP="00565AED">
      <w:pPr>
        <w:pStyle w:val="ListParagraph"/>
        <w:numPr>
          <w:ilvl w:val="0"/>
          <w:numId w:val="98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 xml:space="preserve">perdagangan yang tidak disertai dengan penyerahan barang/jasa; </w:t>
      </w:r>
    </w:p>
    <w:p w:rsidR="00565AED" w:rsidRPr="00565AED" w:rsidRDefault="00565AED" w:rsidP="00565AED">
      <w:pPr>
        <w:pStyle w:val="ListParagraph"/>
        <w:numPr>
          <w:ilvl w:val="0"/>
          <w:numId w:val="98"/>
        </w:numPr>
        <w:spacing w:line="276" w:lineRule="auto"/>
        <w:rPr>
          <w:rFonts w:ascii="Times New Roman" w:eastAsia="Times New Roman" w:hAnsi="Times New Roman" w:cs="Times New Roman"/>
        </w:rPr>
      </w:pPr>
      <w:r w:rsidRPr="00565AED">
        <w:rPr>
          <w:rFonts w:ascii="Times New Roman" w:eastAsia="Times New Roman" w:hAnsi="Times New Roman" w:cs="Times New Roman"/>
        </w:rPr>
        <w:t xml:space="preserve">perdagangan dengan penawaran/permintaan palsu; </w:t>
      </w:r>
    </w:p>
    <w:p w:rsidR="00565AED" w:rsidRPr="00565AED" w:rsidRDefault="00565AED" w:rsidP="00565AED">
      <w:pPr>
        <w:pStyle w:val="ListParagraph"/>
        <w:numPr>
          <w:ilvl w:val="0"/>
          <w:numId w:val="98"/>
        </w:numPr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565AED">
        <w:rPr>
          <w:rFonts w:ascii="Times New Roman" w:eastAsia="Times New Roman" w:hAnsi="Times New Roman" w:cs="Times New Roman"/>
        </w:rPr>
        <w:t xml:space="preserve">bank </w:t>
      </w:r>
      <w:r w:rsidRPr="00565AED">
        <w:rPr>
          <w:rFonts w:ascii="Times New Roman" w:eastAsia="Malgun Gothic" w:hAnsi="Times New Roman" w:cs="Times New Roman"/>
          <w:lang w:eastAsia="ko-KR"/>
        </w:rPr>
        <w:t xml:space="preserve">tidak </w:t>
      </w:r>
      <w:r w:rsidRPr="00565AED">
        <w:rPr>
          <w:rFonts w:ascii="Times New Roman" w:eastAsia="Times New Roman" w:hAnsi="Times New Roman" w:cs="Times New Roman"/>
        </w:rPr>
        <w:t>berbasis bunga;</w:t>
      </w:r>
    </w:p>
    <w:p w:rsidR="00565AED" w:rsidRPr="00565AED" w:rsidRDefault="00565AED" w:rsidP="00565AED">
      <w:pPr>
        <w:pStyle w:val="ListParagraph"/>
        <w:spacing w:line="276" w:lineRule="auto"/>
        <w:ind w:left="1080"/>
        <w:rPr>
          <w:rFonts w:ascii="Times New Roman" w:eastAsia="Malgun Gothic" w:hAnsi="Times New Roman" w:cs="Times New Roman"/>
          <w:lang w:eastAsia="ko-KR"/>
        </w:rPr>
      </w:pPr>
    </w:p>
    <w:p w:rsidR="00565AED" w:rsidRPr="00565AED" w:rsidRDefault="00565AED" w:rsidP="00565AED">
      <w:pPr>
        <w:pStyle w:val="NormalWeb"/>
        <w:numPr>
          <w:ilvl w:val="0"/>
          <w:numId w:val="1"/>
        </w:numPr>
        <w:spacing w:before="0" w:beforeAutospacing="0" w:after="336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t>Yang termasuk k</w:t>
      </w:r>
      <w:r w:rsidRPr="00565AED">
        <w:rPr>
          <w:sz w:val="22"/>
          <w:szCs w:val="22"/>
          <w:lang w:val="id-ID"/>
        </w:rPr>
        <w:t>riteria seleksi saham syariah oleh OJK adalah</w:t>
      </w:r>
      <w:r w:rsidRPr="00565AED">
        <w:rPr>
          <w:sz w:val="22"/>
          <w:szCs w:val="22"/>
          <w:lang w:val="en-ID"/>
        </w:rPr>
        <w:t>….</w:t>
      </w:r>
    </w:p>
    <w:p w:rsidR="00565AED" w:rsidRPr="00565AED" w:rsidRDefault="00565AED" w:rsidP="00565AED">
      <w:pPr>
        <w:pStyle w:val="NormalWeb"/>
        <w:numPr>
          <w:ilvl w:val="0"/>
          <w:numId w:val="99"/>
        </w:numPr>
        <w:spacing w:before="0" w:beforeAutospacing="0" w:after="0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t xml:space="preserve">Emiten memiliki </w:t>
      </w:r>
      <w:r w:rsidRPr="00565AED">
        <w:rPr>
          <w:sz w:val="22"/>
          <w:szCs w:val="22"/>
          <w:lang w:val="id-ID"/>
        </w:rPr>
        <w:t>total utang yang berbasis bunga dibandingkan dengan total aset tidak lebih dari 45%</w:t>
      </w:r>
    </w:p>
    <w:p w:rsidR="00565AED" w:rsidRPr="00565AED" w:rsidRDefault="00565AED" w:rsidP="00565AED">
      <w:pPr>
        <w:pStyle w:val="NormalWeb"/>
        <w:numPr>
          <w:ilvl w:val="0"/>
          <w:numId w:val="99"/>
        </w:numPr>
        <w:spacing w:before="0" w:beforeAutospacing="0" w:after="0" w:afterAutospacing="0" w:line="276" w:lineRule="auto"/>
        <w:jc w:val="both"/>
        <w:rPr>
          <w:rStyle w:val="Emphasis"/>
          <w:i w:val="0"/>
          <w:iCs w:val="0"/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t xml:space="preserve">Emiten </w:t>
      </w:r>
      <w:r w:rsidRPr="00565AED">
        <w:rPr>
          <w:sz w:val="22"/>
          <w:szCs w:val="22"/>
          <w:lang w:val="id-ID"/>
        </w:rPr>
        <w:t xml:space="preserve">melakukan transaksi yang mengandung unsur </w:t>
      </w:r>
      <w:r w:rsidRPr="00565AED">
        <w:rPr>
          <w:rStyle w:val="Emphasis"/>
          <w:sz w:val="22"/>
          <w:szCs w:val="22"/>
          <w:lang w:val="id-ID"/>
        </w:rPr>
        <w:t>risywah</w:t>
      </w:r>
    </w:p>
    <w:p w:rsidR="00565AED" w:rsidRPr="00565AED" w:rsidRDefault="00565AED" w:rsidP="00565AED">
      <w:pPr>
        <w:pStyle w:val="NormalWeb"/>
        <w:numPr>
          <w:ilvl w:val="0"/>
          <w:numId w:val="99"/>
        </w:numPr>
        <w:spacing w:before="0" w:beforeAutospacing="0" w:after="0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Style w:val="Emphasis"/>
          <w:rFonts w:eastAsia="Malgun Gothic"/>
          <w:sz w:val="22"/>
          <w:szCs w:val="22"/>
          <w:lang w:val="id-ID" w:eastAsia="ko-KR"/>
        </w:rPr>
        <w:t xml:space="preserve">Emiten dengan </w:t>
      </w:r>
      <w:r w:rsidRPr="00565AED">
        <w:rPr>
          <w:sz w:val="22"/>
          <w:szCs w:val="22"/>
          <w:lang w:val="id-ID"/>
        </w:rPr>
        <w:t>perusahaan pembiayaan berbasis bunga</w:t>
      </w:r>
    </w:p>
    <w:p w:rsidR="00565AED" w:rsidRPr="00565AED" w:rsidRDefault="00565AED" w:rsidP="00565AED">
      <w:pPr>
        <w:pStyle w:val="NormalWeb"/>
        <w:numPr>
          <w:ilvl w:val="0"/>
          <w:numId w:val="99"/>
        </w:numPr>
        <w:spacing w:before="0" w:beforeAutospacing="0" w:after="0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lastRenderedPageBreak/>
        <w:t xml:space="preserve">Emiten melakukan </w:t>
      </w:r>
      <w:proofErr w:type="spellStart"/>
      <w:r w:rsidRPr="00565AED">
        <w:rPr>
          <w:sz w:val="22"/>
          <w:szCs w:val="22"/>
        </w:rPr>
        <w:t>perjudian</w:t>
      </w:r>
      <w:proofErr w:type="spellEnd"/>
      <w:r w:rsidRPr="00565AED">
        <w:rPr>
          <w:sz w:val="22"/>
          <w:szCs w:val="22"/>
        </w:rPr>
        <w:t xml:space="preserve"> </w:t>
      </w:r>
      <w:proofErr w:type="spellStart"/>
      <w:r w:rsidRPr="00565AED">
        <w:rPr>
          <w:sz w:val="22"/>
          <w:szCs w:val="22"/>
        </w:rPr>
        <w:t>dan</w:t>
      </w:r>
      <w:proofErr w:type="spellEnd"/>
      <w:r w:rsidRPr="00565AED">
        <w:rPr>
          <w:sz w:val="22"/>
          <w:szCs w:val="22"/>
        </w:rPr>
        <w:t xml:space="preserve"> </w:t>
      </w:r>
      <w:proofErr w:type="spellStart"/>
      <w:r w:rsidRPr="00565AED">
        <w:rPr>
          <w:sz w:val="22"/>
          <w:szCs w:val="22"/>
        </w:rPr>
        <w:t>permainan</w:t>
      </w:r>
      <w:proofErr w:type="spellEnd"/>
      <w:r w:rsidRPr="00565AED">
        <w:rPr>
          <w:sz w:val="22"/>
          <w:szCs w:val="22"/>
        </w:rPr>
        <w:t xml:space="preserve"> yang </w:t>
      </w:r>
      <w:proofErr w:type="spellStart"/>
      <w:r w:rsidRPr="00565AED">
        <w:rPr>
          <w:sz w:val="22"/>
          <w:szCs w:val="22"/>
        </w:rPr>
        <w:t>tergolong</w:t>
      </w:r>
      <w:proofErr w:type="spellEnd"/>
      <w:r w:rsidRPr="00565AED">
        <w:rPr>
          <w:sz w:val="22"/>
          <w:szCs w:val="22"/>
        </w:rPr>
        <w:t xml:space="preserve"> </w:t>
      </w:r>
      <w:proofErr w:type="spellStart"/>
      <w:r w:rsidRPr="00565AED">
        <w:rPr>
          <w:sz w:val="22"/>
          <w:szCs w:val="22"/>
        </w:rPr>
        <w:t>judi</w:t>
      </w:r>
      <w:proofErr w:type="spellEnd"/>
    </w:p>
    <w:p w:rsidR="00565AED" w:rsidRPr="00565AED" w:rsidRDefault="00565AED" w:rsidP="00565AED">
      <w:pPr>
        <w:pStyle w:val="NormalWeb"/>
        <w:spacing w:before="0" w:beforeAutospacing="0" w:after="0" w:afterAutospacing="0" w:line="276" w:lineRule="auto"/>
        <w:ind w:left="1440"/>
        <w:jc w:val="both"/>
        <w:rPr>
          <w:rStyle w:val="Emphasis"/>
          <w:i w:val="0"/>
          <w:iCs w:val="0"/>
          <w:sz w:val="22"/>
          <w:szCs w:val="22"/>
          <w:lang w:val="id-ID"/>
        </w:rPr>
      </w:pPr>
    </w:p>
    <w:p w:rsidR="00565AED" w:rsidRPr="00565AED" w:rsidRDefault="00565AED" w:rsidP="00565AED">
      <w:pPr>
        <w:pStyle w:val="NormalWeb"/>
        <w:numPr>
          <w:ilvl w:val="0"/>
          <w:numId w:val="1"/>
        </w:numPr>
        <w:spacing w:before="0" w:beforeAutospacing="0" w:after="336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t>Yang termasuk fitur utama dari Shariah Trading Online System adalah</w:t>
      </w:r>
      <w:r w:rsidRPr="00565AED">
        <w:rPr>
          <w:rFonts w:eastAsia="Malgun Gothic"/>
          <w:sz w:val="22"/>
          <w:szCs w:val="22"/>
          <w:lang w:val="en-ID" w:eastAsia="ko-KR"/>
        </w:rPr>
        <w:t>…</w:t>
      </w:r>
    </w:p>
    <w:p w:rsidR="00565AED" w:rsidRPr="00565AED" w:rsidRDefault="00565AED" w:rsidP="00565AED">
      <w:pPr>
        <w:pStyle w:val="NormalWeb"/>
        <w:numPr>
          <w:ilvl w:val="0"/>
          <w:numId w:val="100"/>
        </w:numPr>
        <w:spacing w:before="0" w:beforeAutospacing="0" w:after="0" w:afterAutospacing="0" w:line="276" w:lineRule="auto"/>
        <w:ind w:left="1276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t>Segala jenis saham dapat  ditransaksikan</w:t>
      </w:r>
    </w:p>
    <w:p w:rsidR="00565AED" w:rsidRPr="00565AED" w:rsidRDefault="00565AED" w:rsidP="00565AED">
      <w:pPr>
        <w:pStyle w:val="NormalWeb"/>
        <w:numPr>
          <w:ilvl w:val="0"/>
          <w:numId w:val="100"/>
        </w:numPr>
        <w:spacing w:before="0" w:beforeAutospacing="0" w:after="0" w:afterAutospacing="0" w:line="276" w:lineRule="auto"/>
        <w:ind w:left="1276"/>
        <w:jc w:val="both"/>
        <w:rPr>
          <w:sz w:val="22"/>
          <w:szCs w:val="22"/>
          <w:lang w:val="id-ID"/>
        </w:rPr>
      </w:pPr>
      <w:r w:rsidRPr="00565AED">
        <w:rPr>
          <w:sz w:val="22"/>
          <w:szCs w:val="22"/>
          <w:lang w:val="id-ID"/>
        </w:rPr>
        <w:t xml:space="preserve">Transaksi beli saham syariah hanya dapat dilakukan secara tunai </w:t>
      </w:r>
    </w:p>
    <w:p w:rsidR="00565AED" w:rsidRPr="00565AED" w:rsidRDefault="00565AED" w:rsidP="00565AED">
      <w:pPr>
        <w:pStyle w:val="NormalWeb"/>
        <w:numPr>
          <w:ilvl w:val="0"/>
          <w:numId w:val="100"/>
        </w:numPr>
        <w:spacing w:before="0" w:beforeAutospacing="0" w:after="0" w:afterAutospacing="0" w:line="276" w:lineRule="auto"/>
        <w:ind w:left="1276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t>D</w:t>
      </w:r>
      <w:r w:rsidRPr="00565AED">
        <w:rPr>
          <w:sz w:val="22"/>
          <w:szCs w:val="22"/>
          <w:lang w:val="id-ID"/>
        </w:rPr>
        <w:t>apat melakukan transaksi jual saham syariah yang belum dimiliki</w:t>
      </w:r>
    </w:p>
    <w:p w:rsidR="00565AED" w:rsidRPr="00565AED" w:rsidRDefault="00565AED" w:rsidP="00565AED">
      <w:pPr>
        <w:pStyle w:val="NormalWeb"/>
        <w:numPr>
          <w:ilvl w:val="0"/>
          <w:numId w:val="100"/>
        </w:numPr>
        <w:spacing w:before="0" w:beforeAutospacing="0" w:after="0" w:afterAutospacing="0" w:line="276" w:lineRule="auto"/>
        <w:ind w:left="1276"/>
        <w:jc w:val="both"/>
        <w:rPr>
          <w:sz w:val="22"/>
          <w:szCs w:val="22"/>
          <w:lang w:val="id-ID"/>
        </w:rPr>
      </w:pPr>
      <w:r w:rsidRPr="00565AED">
        <w:rPr>
          <w:sz w:val="22"/>
          <w:szCs w:val="22"/>
          <w:lang w:val="id-ID"/>
        </w:rPr>
        <w:t>Laporan kepemilikan saham syariah di</w:t>
      </w:r>
      <w:r w:rsidRPr="00565AED">
        <w:rPr>
          <w:rFonts w:eastAsia="Malgun Gothic"/>
          <w:sz w:val="22"/>
          <w:szCs w:val="22"/>
          <w:lang w:val="id-ID" w:eastAsia="ko-KR"/>
        </w:rPr>
        <w:t>gabung</w:t>
      </w:r>
      <w:r w:rsidRPr="00565AED">
        <w:rPr>
          <w:sz w:val="22"/>
          <w:szCs w:val="22"/>
          <w:lang w:val="id-ID"/>
        </w:rPr>
        <w:t xml:space="preserve"> dengan kepemilikan uang</w:t>
      </w:r>
    </w:p>
    <w:p w:rsidR="00565AED" w:rsidRPr="00565AED" w:rsidRDefault="00565AED" w:rsidP="00565AED">
      <w:pPr>
        <w:pStyle w:val="NormalWeb"/>
        <w:spacing w:before="0" w:beforeAutospacing="0" w:after="0" w:afterAutospacing="0" w:line="276" w:lineRule="auto"/>
        <w:ind w:left="916"/>
        <w:jc w:val="both"/>
        <w:rPr>
          <w:sz w:val="22"/>
          <w:szCs w:val="22"/>
          <w:lang w:val="id-ID"/>
        </w:rPr>
      </w:pPr>
    </w:p>
    <w:p w:rsidR="00565AED" w:rsidRPr="00565AED" w:rsidRDefault="00565AED" w:rsidP="00565AED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before="0" w:beforeAutospacing="0" w:after="336" w:afterAutospacing="0" w:line="276" w:lineRule="auto"/>
        <w:ind w:hanging="436"/>
        <w:jc w:val="both"/>
        <w:rPr>
          <w:sz w:val="22"/>
          <w:szCs w:val="22"/>
          <w:lang w:val="id-ID"/>
        </w:rPr>
      </w:pPr>
      <w:r w:rsidRPr="00565AED">
        <w:rPr>
          <w:sz w:val="22"/>
          <w:szCs w:val="22"/>
        </w:rPr>
        <w:t xml:space="preserve"> </w:t>
      </w:r>
      <w:proofErr w:type="spellStart"/>
      <w:r w:rsidRPr="00565AED">
        <w:rPr>
          <w:sz w:val="22"/>
          <w:szCs w:val="22"/>
        </w:rPr>
        <w:t>Saat</w:t>
      </w:r>
      <w:proofErr w:type="spellEnd"/>
      <w:r w:rsidRPr="00565AED">
        <w:rPr>
          <w:sz w:val="22"/>
          <w:szCs w:val="22"/>
        </w:rPr>
        <w:t xml:space="preserve"> </w:t>
      </w:r>
      <w:proofErr w:type="spellStart"/>
      <w:r w:rsidRPr="00565AED">
        <w:rPr>
          <w:sz w:val="22"/>
          <w:szCs w:val="22"/>
        </w:rPr>
        <w:t>ini</w:t>
      </w:r>
      <w:proofErr w:type="spellEnd"/>
      <w:r w:rsidRPr="00565AED">
        <w:rPr>
          <w:sz w:val="22"/>
          <w:szCs w:val="22"/>
        </w:rPr>
        <w:t xml:space="preserve"> </w:t>
      </w:r>
      <w:proofErr w:type="spellStart"/>
      <w:r w:rsidRPr="00565AED">
        <w:rPr>
          <w:sz w:val="22"/>
          <w:szCs w:val="22"/>
        </w:rPr>
        <w:t>terdapat</w:t>
      </w:r>
      <w:proofErr w:type="spellEnd"/>
      <w:r w:rsidRPr="00565AED">
        <w:rPr>
          <w:sz w:val="22"/>
          <w:szCs w:val="22"/>
        </w:rPr>
        <w:t xml:space="preserve"> </w:t>
      </w:r>
      <w:r w:rsidRPr="00565AED">
        <w:rPr>
          <w:rFonts w:eastAsia="Malgun Gothic"/>
          <w:sz w:val="22"/>
          <w:szCs w:val="22"/>
          <w:lang w:eastAsia="ko-KR"/>
        </w:rPr>
        <w:t xml:space="preserve">… </w:t>
      </w:r>
      <w:proofErr w:type="spellStart"/>
      <w:r w:rsidRPr="00565AED">
        <w:rPr>
          <w:sz w:val="22"/>
          <w:szCs w:val="22"/>
        </w:rPr>
        <w:t>Anggota</w:t>
      </w:r>
      <w:proofErr w:type="spellEnd"/>
      <w:r w:rsidRPr="00565AED">
        <w:rPr>
          <w:sz w:val="22"/>
          <w:szCs w:val="22"/>
        </w:rPr>
        <w:t xml:space="preserve"> Bursa </w:t>
      </w:r>
      <w:r w:rsidRPr="00565AED">
        <w:rPr>
          <w:rFonts w:eastAsia="Malgun Gothic"/>
          <w:sz w:val="22"/>
          <w:szCs w:val="22"/>
          <w:lang w:eastAsia="ko-KR"/>
        </w:rPr>
        <w:t xml:space="preserve">yang </w:t>
      </w:r>
      <w:proofErr w:type="spellStart"/>
      <w:r w:rsidRPr="00565AED">
        <w:rPr>
          <w:rFonts w:eastAsia="Malgun Gothic"/>
          <w:sz w:val="22"/>
          <w:szCs w:val="22"/>
          <w:lang w:eastAsia="ko-KR"/>
        </w:rPr>
        <w:t>aktif</w:t>
      </w:r>
      <w:proofErr w:type="spellEnd"/>
      <w:r w:rsidRPr="00565AED">
        <w:rPr>
          <w:rFonts w:eastAsia="Malgun Gothic"/>
          <w:sz w:val="22"/>
          <w:szCs w:val="22"/>
          <w:lang w:eastAsia="ko-KR"/>
        </w:rPr>
        <w:t xml:space="preserve"> </w:t>
      </w:r>
      <w:proofErr w:type="spellStart"/>
      <w:r w:rsidRPr="00565AED">
        <w:rPr>
          <w:rFonts w:eastAsia="Malgun Gothic"/>
          <w:sz w:val="22"/>
          <w:szCs w:val="22"/>
          <w:lang w:eastAsia="ko-KR"/>
        </w:rPr>
        <w:t>dan</w:t>
      </w:r>
      <w:proofErr w:type="spellEnd"/>
      <w:r w:rsidRPr="00565AED">
        <w:rPr>
          <w:rFonts w:eastAsia="Malgun Gothic"/>
          <w:sz w:val="22"/>
          <w:szCs w:val="22"/>
          <w:lang w:eastAsia="ko-KR"/>
        </w:rPr>
        <w:t xml:space="preserve"> </w:t>
      </w:r>
      <w:proofErr w:type="spellStart"/>
      <w:r w:rsidRPr="00565AED">
        <w:rPr>
          <w:rFonts w:eastAsia="Malgun Gothic"/>
          <w:sz w:val="22"/>
          <w:szCs w:val="22"/>
          <w:lang w:eastAsia="ko-KR"/>
        </w:rPr>
        <w:t>tercatat</w:t>
      </w:r>
      <w:proofErr w:type="spellEnd"/>
      <w:r w:rsidRPr="00565AED">
        <w:rPr>
          <w:rFonts w:eastAsia="Malgun Gothic"/>
          <w:sz w:val="22"/>
          <w:szCs w:val="22"/>
          <w:lang w:eastAsia="ko-KR"/>
        </w:rPr>
        <w:t xml:space="preserve"> di BEI.</w:t>
      </w:r>
    </w:p>
    <w:p w:rsidR="00565AED" w:rsidRPr="00565AED" w:rsidRDefault="00565AED" w:rsidP="00565AED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eastAsia="ko-KR"/>
        </w:rPr>
        <w:t>625</w:t>
      </w:r>
    </w:p>
    <w:p w:rsidR="00565AED" w:rsidRPr="00565AED" w:rsidRDefault="00565AED" w:rsidP="00565AED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eastAsia="ko-KR"/>
        </w:rPr>
        <w:t>100</w:t>
      </w:r>
    </w:p>
    <w:p w:rsidR="00565AED" w:rsidRPr="00565AED" w:rsidRDefault="00565AED" w:rsidP="00565AED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eastAsia="ko-KR"/>
        </w:rPr>
        <w:t>365</w:t>
      </w:r>
    </w:p>
    <w:p w:rsidR="00565AED" w:rsidRPr="00565AED" w:rsidRDefault="00565AED" w:rsidP="00565AED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sz w:val="22"/>
          <w:szCs w:val="22"/>
          <w:lang w:val="id-ID"/>
        </w:rPr>
      </w:pPr>
      <w:r w:rsidRPr="00565AED">
        <w:rPr>
          <w:rFonts w:eastAsia="Malgun Gothic"/>
          <w:sz w:val="22"/>
          <w:szCs w:val="22"/>
          <w:lang w:val="id-ID" w:eastAsia="ko-KR"/>
        </w:rPr>
        <w:t>1</w:t>
      </w:r>
      <w:r w:rsidRPr="00565AED">
        <w:rPr>
          <w:rFonts w:eastAsia="Malgun Gothic"/>
          <w:sz w:val="22"/>
          <w:szCs w:val="22"/>
          <w:lang w:eastAsia="ko-KR"/>
        </w:rPr>
        <w:t>0</w:t>
      </w:r>
      <w:r w:rsidRPr="00565AED">
        <w:rPr>
          <w:rFonts w:eastAsia="Malgun Gothic"/>
          <w:sz w:val="22"/>
          <w:szCs w:val="22"/>
          <w:lang w:val="id-ID" w:eastAsia="ko-KR"/>
        </w:rPr>
        <w:t>6</w:t>
      </w:r>
    </w:p>
    <w:p w:rsidR="00565AED" w:rsidRPr="00565AED" w:rsidRDefault="00565AED" w:rsidP="00565AED">
      <w:pPr>
        <w:spacing w:after="200" w:line="276" w:lineRule="auto"/>
        <w:jc w:val="both"/>
        <w:rPr>
          <w:rFonts w:ascii="Times New Roman" w:eastAsia="Malgun Gothic" w:hAnsi="Times New Roman" w:cs="Times New Roman"/>
          <w:lang w:val="en-ID" w:eastAsia="ko-KR"/>
        </w:rPr>
      </w:pPr>
    </w:p>
    <w:p w:rsidR="000F7940" w:rsidRPr="00565AED" w:rsidRDefault="000F7940" w:rsidP="00565AED">
      <w:pPr>
        <w:jc w:val="both"/>
        <w:rPr>
          <w:rFonts w:ascii="Times New Roman" w:hAnsi="Times New Roman" w:cs="Times New Roman"/>
        </w:rPr>
      </w:pPr>
    </w:p>
    <w:sectPr w:rsidR="000F7940" w:rsidRPr="00565AED" w:rsidSect="00AE0529">
      <w:footerReference w:type="default" r:id="rId6"/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29" w:rsidRDefault="00565A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  <w:lang w:val="en-ID"/>
      </w:rPr>
      <w:t>Olimpiade</w:t>
    </w:r>
    <w:proofErr w:type="spellEnd"/>
    <w:r>
      <w:rPr>
        <w:rFonts w:asciiTheme="majorHAnsi" w:eastAsiaTheme="majorEastAsia" w:hAnsiTheme="majorHAnsi" w:cstheme="majorBidi"/>
        <w:lang w:val="en-ID"/>
      </w:rPr>
      <w:t xml:space="preserve"> </w:t>
    </w:r>
    <w:proofErr w:type="spellStart"/>
    <w:r>
      <w:rPr>
        <w:rFonts w:asciiTheme="majorHAnsi" w:eastAsiaTheme="majorEastAsia" w:hAnsiTheme="majorHAnsi" w:cstheme="majorBidi"/>
        <w:lang w:val="en-ID"/>
      </w:rPr>
      <w:t>Pasar</w:t>
    </w:r>
    <w:proofErr w:type="spellEnd"/>
    <w:r>
      <w:rPr>
        <w:rFonts w:asciiTheme="majorHAnsi" w:eastAsiaTheme="majorEastAsia" w:hAnsiTheme="majorHAnsi" w:cstheme="majorBidi"/>
        <w:lang w:val="en-ID"/>
      </w:rPr>
      <w:t xml:space="preserve"> Modal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65AED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E0529" w:rsidRDefault="00565AE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5BE"/>
    <w:multiLevelType w:val="hybridMultilevel"/>
    <w:tmpl w:val="63D0C006"/>
    <w:lvl w:ilvl="0" w:tplc="3626CCB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43AEB"/>
    <w:multiLevelType w:val="hybridMultilevel"/>
    <w:tmpl w:val="EDAA4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90304"/>
    <w:multiLevelType w:val="hybridMultilevel"/>
    <w:tmpl w:val="C1E4FFF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76777"/>
    <w:multiLevelType w:val="hybridMultilevel"/>
    <w:tmpl w:val="AD762900"/>
    <w:lvl w:ilvl="0" w:tplc="57DC1256">
      <w:start w:val="1"/>
      <w:numFmt w:val="upperLetter"/>
      <w:lvlText w:val="%1."/>
      <w:lvlJc w:val="left"/>
      <w:pPr>
        <w:ind w:left="1080" w:hanging="360"/>
      </w:pPr>
      <w:rPr>
        <w:rFonts w:eastAsia="Malgun Gothic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14D4B"/>
    <w:multiLevelType w:val="hybridMultilevel"/>
    <w:tmpl w:val="00529334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6830FF1"/>
    <w:multiLevelType w:val="hybridMultilevel"/>
    <w:tmpl w:val="A5182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FB0738"/>
    <w:multiLevelType w:val="hybridMultilevel"/>
    <w:tmpl w:val="77D81D64"/>
    <w:lvl w:ilvl="0" w:tplc="0B74C14E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1C61D4"/>
    <w:multiLevelType w:val="hybridMultilevel"/>
    <w:tmpl w:val="9AE029CA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82E0A90"/>
    <w:multiLevelType w:val="hybridMultilevel"/>
    <w:tmpl w:val="D8BA0A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80A98"/>
    <w:multiLevelType w:val="hybridMultilevel"/>
    <w:tmpl w:val="4A0ACD16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08641458"/>
    <w:multiLevelType w:val="hybridMultilevel"/>
    <w:tmpl w:val="A3403BA8"/>
    <w:lvl w:ilvl="0" w:tplc="FFA8975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8F5764"/>
    <w:multiLevelType w:val="hybridMultilevel"/>
    <w:tmpl w:val="B58EBEFC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09AC405E"/>
    <w:multiLevelType w:val="hybridMultilevel"/>
    <w:tmpl w:val="554CA2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AD6CAE"/>
    <w:multiLevelType w:val="hybridMultilevel"/>
    <w:tmpl w:val="2DFED168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0CD32CEE"/>
    <w:multiLevelType w:val="hybridMultilevel"/>
    <w:tmpl w:val="C6AE79D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FB0CCD"/>
    <w:multiLevelType w:val="hybridMultilevel"/>
    <w:tmpl w:val="8CC2968A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E5C1539"/>
    <w:multiLevelType w:val="hybridMultilevel"/>
    <w:tmpl w:val="DC624C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0D6D62"/>
    <w:multiLevelType w:val="hybridMultilevel"/>
    <w:tmpl w:val="0A98E41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327D02"/>
    <w:multiLevelType w:val="hybridMultilevel"/>
    <w:tmpl w:val="2A0A0EB2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103C7D0C"/>
    <w:multiLevelType w:val="hybridMultilevel"/>
    <w:tmpl w:val="FC8E5A6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0682367"/>
    <w:multiLevelType w:val="hybridMultilevel"/>
    <w:tmpl w:val="C24467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705C89"/>
    <w:multiLevelType w:val="hybridMultilevel"/>
    <w:tmpl w:val="BBFE89A2"/>
    <w:lvl w:ilvl="0" w:tplc="91BC4F5A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3CD5525"/>
    <w:multiLevelType w:val="hybridMultilevel"/>
    <w:tmpl w:val="6E3A08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3D33FBB"/>
    <w:multiLevelType w:val="hybridMultilevel"/>
    <w:tmpl w:val="4A203382"/>
    <w:lvl w:ilvl="0" w:tplc="5E848510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46D4E46"/>
    <w:multiLevelType w:val="hybridMultilevel"/>
    <w:tmpl w:val="4962C28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4E136FF"/>
    <w:multiLevelType w:val="hybridMultilevel"/>
    <w:tmpl w:val="421C8D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5C3EF8"/>
    <w:multiLevelType w:val="hybridMultilevel"/>
    <w:tmpl w:val="D1DC68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36BF7"/>
    <w:multiLevelType w:val="hybridMultilevel"/>
    <w:tmpl w:val="76CE45A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A5D20C2"/>
    <w:multiLevelType w:val="hybridMultilevel"/>
    <w:tmpl w:val="B8648340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1CE77F57"/>
    <w:multiLevelType w:val="hybridMultilevel"/>
    <w:tmpl w:val="16062E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D1204FD"/>
    <w:multiLevelType w:val="hybridMultilevel"/>
    <w:tmpl w:val="5E1253AC"/>
    <w:lvl w:ilvl="0" w:tplc="88A81D30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D810D54"/>
    <w:multiLevelType w:val="hybridMultilevel"/>
    <w:tmpl w:val="D2FCB87E"/>
    <w:lvl w:ilvl="0" w:tplc="3182B9D0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9453E1"/>
    <w:multiLevelType w:val="hybridMultilevel"/>
    <w:tmpl w:val="48844BF2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238312C4"/>
    <w:multiLevelType w:val="hybridMultilevel"/>
    <w:tmpl w:val="C8CCD8AA"/>
    <w:lvl w:ilvl="0" w:tplc="C366CEB6">
      <w:start w:val="1"/>
      <w:numFmt w:val="upperLetter"/>
      <w:lvlText w:val="%1."/>
      <w:lvlJc w:val="left"/>
      <w:pPr>
        <w:ind w:left="1080" w:hanging="360"/>
      </w:pPr>
      <w:rPr>
        <w:rFonts w:eastAsia="Malgun Gothic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3B92265"/>
    <w:multiLevelType w:val="hybridMultilevel"/>
    <w:tmpl w:val="7E343224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26554142"/>
    <w:multiLevelType w:val="hybridMultilevel"/>
    <w:tmpl w:val="75862EE2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26FD73C3"/>
    <w:multiLevelType w:val="hybridMultilevel"/>
    <w:tmpl w:val="84F8A2B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8C55247"/>
    <w:multiLevelType w:val="hybridMultilevel"/>
    <w:tmpl w:val="E042D4C6"/>
    <w:lvl w:ilvl="0" w:tplc="392A85FE">
      <w:start w:val="1"/>
      <w:numFmt w:val="upperLetter"/>
      <w:lvlText w:val="%1."/>
      <w:lvlJc w:val="left"/>
      <w:pPr>
        <w:ind w:left="144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AE12E29"/>
    <w:multiLevelType w:val="hybridMultilevel"/>
    <w:tmpl w:val="3FE80DF6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2B8A75FC"/>
    <w:multiLevelType w:val="hybridMultilevel"/>
    <w:tmpl w:val="01FC90DE"/>
    <w:lvl w:ilvl="0" w:tplc="FBF6B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6E5F1F"/>
    <w:multiLevelType w:val="hybridMultilevel"/>
    <w:tmpl w:val="EB246E32"/>
    <w:lvl w:ilvl="0" w:tplc="04210015">
      <w:start w:val="1"/>
      <w:numFmt w:val="upperLetter"/>
      <w:lvlText w:val="%1."/>
      <w:lvlJc w:val="left"/>
      <w:pPr>
        <w:ind w:left="426" w:hanging="360"/>
      </w:p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2F7C57B6"/>
    <w:multiLevelType w:val="hybridMultilevel"/>
    <w:tmpl w:val="0BBEEC6A"/>
    <w:lvl w:ilvl="0" w:tplc="3496D544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FEE6DFE"/>
    <w:multiLevelType w:val="hybridMultilevel"/>
    <w:tmpl w:val="6A8E57D2"/>
    <w:lvl w:ilvl="0" w:tplc="EB70CD3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5F5C45"/>
    <w:multiLevelType w:val="hybridMultilevel"/>
    <w:tmpl w:val="2EDAE68E"/>
    <w:lvl w:ilvl="0" w:tplc="04210015">
      <w:start w:val="1"/>
      <w:numFmt w:val="upperLetter"/>
      <w:lvlText w:val="%1."/>
      <w:lvlJc w:val="left"/>
      <w:pPr>
        <w:ind w:left="495" w:hanging="360"/>
      </w:pPr>
    </w:lvl>
    <w:lvl w:ilvl="1" w:tplc="04210019" w:tentative="1">
      <w:start w:val="1"/>
      <w:numFmt w:val="lowerLetter"/>
      <w:lvlText w:val="%2."/>
      <w:lvlJc w:val="left"/>
      <w:pPr>
        <w:ind w:left="1215" w:hanging="360"/>
      </w:pPr>
    </w:lvl>
    <w:lvl w:ilvl="2" w:tplc="0421001B" w:tentative="1">
      <w:start w:val="1"/>
      <w:numFmt w:val="lowerRoman"/>
      <w:lvlText w:val="%3."/>
      <w:lvlJc w:val="right"/>
      <w:pPr>
        <w:ind w:left="1935" w:hanging="180"/>
      </w:pPr>
    </w:lvl>
    <w:lvl w:ilvl="3" w:tplc="0421000F" w:tentative="1">
      <w:start w:val="1"/>
      <w:numFmt w:val="decimal"/>
      <w:lvlText w:val="%4."/>
      <w:lvlJc w:val="left"/>
      <w:pPr>
        <w:ind w:left="2655" w:hanging="360"/>
      </w:pPr>
    </w:lvl>
    <w:lvl w:ilvl="4" w:tplc="04210019" w:tentative="1">
      <w:start w:val="1"/>
      <w:numFmt w:val="lowerLetter"/>
      <w:lvlText w:val="%5."/>
      <w:lvlJc w:val="left"/>
      <w:pPr>
        <w:ind w:left="3375" w:hanging="360"/>
      </w:pPr>
    </w:lvl>
    <w:lvl w:ilvl="5" w:tplc="0421001B" w:tentative="1">
      <w:start w:val="1"/>
      <w:numFmt w:val="lowerRoman"/>
      <w:lvlText w:val="%6."/>
      <w:lvlJc w:val="right"/>
      <w:pPr>
        <w:ind w:left="4095" w:hanging="180"/>
      </w:pPr>
    </w:lvl>
    <w:lvl w:ilvl="6" w:tplc="0421000F" w:tentative="1">
      <w:start w:val="1"/>
      <w:numFmt w:val="decimal"/>
      <w:lvlText w:val="%7."/>
      <w:lvlJc w:val="left"/>
      <w:pPr>
        <w:ind w:left="4815" w:hanging="360"/>
      </w:pPr>
    </w:lvl>
    <w:lvl w:ilvl="7" w:tplc="04210019" w:tentative="1">
      <w:start w:val="1"/>
      <w:numFmt w:val="lowerLetter"/>
      <w:lvlText w:val="%8."/>
      <w:lvlJc w:val="left"/>
      <w:pPr>
        <w:ind w:left="5535" w:hanging="360"/>
      </w:pPr>
    </w:lvl>
    <w:lvl w:ilvl="8" w:tplc="0421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>
    <w:nsid w:val="32B63727"/>
    <w:multiLevelType w:val="hybridMultilevel"/>
    <w:tmpl w:val="35CEAF4A"/>
    <w:lvl w:ilvl="0" w:tplc="3D02D6EC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41253BF"/>
    <w:multiLevelType w:val="hybridMultilevel"/>
    <w:tmpl w:val="B85074AE"/>
    <w:lvl w:ilvl="0" w:tplc="9CB8CB86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5BC38C1"/>
    <w:multiLevelType w:val="hybridMultilevel"/>
    <w:tmpl w:val="1786EE7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60B78AC"/>
    <w:multiLevelType w:val="hybridMultilevel"/>
    <w:tmpl w:val="852C512C"/>
    <w:lvl w:ilvl="0" w:tplc="879024EE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62B45BB"/>
    <w:multiLevelType w:val="hybridMultilevel"/>
    <w:tmpl w:val="684CB772"/>
    <w:lvl w:ilvl="0" w:tplc="29D4F79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63713D5"/>
    <w:multiLevelType w:val="hybridMultilevel"/>
    <w:tmpl w:val="1A82302E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36D7150E"/>
    <w:multiLevelType w:val="hybridMultilevel"/>
    <w:tmpl w:val="BE8ED1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520D72"/>
    <w:multiLevelType w:val="hybridMultilevel"/>
    <w:tmpl w:val="9034B68A"/>
    <w:lvl w:ilvl="0" w:tplc="398C2994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9FB171B"/>
    <w:multiLevelType w:val="hybridMultilevel"/>
    <w:tmpl w:val="6A6871D2"/>
    <w:lvl w:ilvl="0" w:tplc="057A5874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DE82ABB"/>
    <w:multiLevelType w:val="hybridMultilevel"/>
    <w:tmpl w:val="1CA08FE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EBD17AF"/>
    <w:multiLevelType w:val="hybridMultilevel"/>
    <w:tmpl w:val="EE805542"/>
    <w:lvl w:ilvl="0" w:tplc="4374444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2E761DA"/>
    <w:multiLevelType w:val="hybridMultilevel"/>
    <w:tmpl w:val="C2D01C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37A67E3"/>
    <w:multiLevelType w:val="hybridMultilevel"/>
    <w:tmpl w:val="E13ECA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BB6830"/>
    <w:multiLevelType w:val="hybridMultilevel"/>
    <w:tmpl w:val="9A2AECEA"/>
    <w:lvl w:ilvl="0" w:tplc="65C6E9E2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66730D9"/>
    <w:multiLevelType w:val="hybridMultilevel"/>
    <w:tmpl w:val="A8C64E3C"/>
    <w:lvl w:ilvl="0" w:tplc="6FB4B73A">
      <w:start w:val="1"/>
      <w:numFmt w:val="upperLetter"/>
      <w:lvlText w:val="%1."/>
      <w:lvlJc w:val="left"/>
      <w:pPr>
        <w:ind w:left="1080" w:hanging="360"/>
      </w:pPr>
      <w:rPr>
        <w:rFonts w:eastAsia="Malgun Gothic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7A379E7"/>
    <w:multiLevelType w:val="hybridMultilevel"/>
    <w:tmpl w:val="BCF48E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C46518"/>
    <w:multiLevelType w:val="hybridMultilevel"/>
    <w:tmpl w:val="1D602CA6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>
    <w:nsid w:val="4AED18FF"/>
    <w:multiLevelType w:val="hybridMultilevel"/>
    <w:tmpl w:val="E14C9D26"/>
    <w:lvl w:ilvl="0" w:tplc="393404C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CCE319E"/>
    <w:multiLevelType w:val="hybridMultilevel"/>
    <w:tmpl w:val="7EDAFE3E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CE8326D"/>
    <w:multiLevelType w:val="hybridMultilevel"/>
    <w:tmpl w:val="56509BE8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4E5B4ED6"/>
    <w:multiLevelType w:val="hybridMultilevel"/>
    <w:tmpl w:val="610C87B4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>
    <w:nsid w:val="4E623E73"/>
    <w:multiLevelType w:val="hybridMultilevel"/>
    <w:tmpl w:val="C9461560"/>
    <w:lvl w:ilvl="0" w:tplc="82600CF6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EE614FD"/>
    <w:multiLevelType w:val="hybridMultilevel"/>
    <w:tmpl w:val="BC78FDC0"/>
    <w:lvl w:ilvl="0" w:tplc="617E7CBE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FB16F85"/>
    <w:multiLevelType w:val="hybridMultilevel"/>
    <w:tmpl w:val="F4D8850A"/>
    <w:lvl w:ilvl="0" w:tplc="57EC5E5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FB76E9A"/>
    <w:multiLevelType w:val="hybridMultilevel"/>
    <w:tmpl w:val="9C2E0012"/>
    <w:lvl w:ilvl="0" w:tplc="04210015">
      <w:start w:val="1"/>
      <w:numFmt w:val="upperLetter"/>
      <w:lvlText w:val="%1."/>
      <w:lvlJc w:val="left"/>
      <w:pPr>
        <w:ind w:left="1490" w:hanging="360"/>
      </w:pPr>
    </w:lvl>
    <w:lvl w:ilvl="1" w:tplc="04210019" w:tentative="1">
      <w:start w:val="1"/>
      <w:numFmt w:val="lowerLetter"/>
      <w:lvlText w:val="%2."/>
      <w:lvlJc w:val="left"/>
      <w:pPr>
        <w:ind w:left="2210" w:hanging="360"/>
      </w:pPr>
    </w:lvl>
    <w:lvl w:ilvl="2" w:tplc="0421001B" w:tentative="1">
      <w:start w:val="1"/>
      <w:numFmt w:val="lowerRoman"/>
      <w:lvlText w:val="%3."/>
      <w:lvlJc w:val="right"/>
      <w:pPr>
        <w:ind w:left="2930" w:hanging="180"/>
      </w:pPr>
    </w:lvl>
    <w:lvl w:ilvl="3" w:tplc="0421000F" w:tentative="1">
      <w:start w:val="1"/>
      <w:numFmt w:val="decimal"/>
      <w:lvlText w:val="%4."/>
      <w:lvlJc w:val="left"/>
      <w:pPr>
        <w:ind w:left="3650" w:hanging="360"/>
      </w:pPr>
    </w:lvl>
    <w:lvl w:ilvl="4" w:tplc="04210019" w:tentative="1">
      <w:start w:val="1"/>
      <w:numFmt w:val="lowerLetter"/>
      <w:lvlText w:val="%5."/>
      <w:lvlJc w:val="left"/>
      <w:pPr>
        <w:ind w:left="4370" w:hanging="360"/>
      </w:pPr>
    </w:lvl>
    <w:lvl w:ilvl="5" w:tplc="0421001B" w:tentative="1">
      <w:start w:val="1"/>
      <w:numFmt w:val="lowerRoman"/>
      <w:lvlText w:val="%6."/>
      <w:lvlJc w:val="right"/>
      <w:pPr>
        <w:ind w:left="5090" w:hanging="180"/>
      </w:pPr>
    </w:lvl>
    <w:lvl w:ilvl="6" w:tplc="0421000F" w:tentative="1">
      <w:start w:val="1"/>
      <w:numFmt w:val="decimal"/>
      <w:lvlText w:val="%7."/>
      <w:lvlJc w:val="left"/>
      <w:pPr>
        <w:ind w:left="5810" w:hanging="360"/>
      </w:pPr>
    </w:lvl>
    <w:lvl w:ilvl="7" w:tplc="04210019" w:tentative="1">
      <w:start w:val="1"/>
      <w:numFmt w:val="lowerLetter"/>
      <w:lvlText w:val="%8."/>
      <w:lvlJc w:val="left"/>
      <w:pPr>
        <w:ind w:left="6530" w:hanging="360"/>
      </w:pPr>
    </w:lvl>
    <w:lvl w:ilvl="8" w:tplc="0421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9">
    <w:nsid w:val="5099388E"/>
    <w:multiLevelType w:val="hybridMultilevel"/>
    <w:tmpl w:val="0DCEF5CA"/>
    <w:lvl w:ilvl="0" w:tplc="FD78AD26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CE401C"/>
    <w:multiLevelType w:val="hybridMultilevel"/>
    <w:tmpl w:val="7FEE2CE8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1">
    <w:nsid w:val="5297246A"/>
    <w:multiLevelType w:val="hybridMultilevel"/>
    <w:tmpl w:val="AA40E64C"/>
    <w:lvl w:ilvl="0" w:tplc="78388E7E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64725A4"/>
    <w:multiLevelType w:val="hybridMultilevel"/>
    <w:tmpl w:val="8ACAD686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>
    <w:nsid w:val="58AE6232"/>
    <w:multiLevelType w:val="hybridMultilevel"/>
    <w:tmpl w:val="B930ED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0A7B1F"/>
    <w:multiLevelType w:val="hybridMultilevel"/>
    <w:tmpl w:val="CFD0E480"/>
    <w:lvl w:ilvl="0" w:tplc="0814249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A2B5E11"/>
    <w:multiLevelType w:val="hybridMultilevel"/>
    <w:tmpl w:val="00E48610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>
    <w:nsid w:val="5B6C0E11"/>
    <w:multiLevelType w:val="hybridMultilevel"/>
    <w:tmpl w:val="890AB51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BB15BD9"/>
    <w:multiLevelType w:val="multilevel"/>
    <w:tmpl w:val="D9B6CD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5BD4236D"/>
    <w:multiLevelType w:val="hybridMultilevel"/>
    <w:tmpl w:val="A87AE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C253F23"/>
    <w:multiLevelType w:val="hybridMultilevel"/>
    <w:tmpl w:val="C638E75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C934D44"/>
    <w:multiLevelType w:val="hybridMultilevel"/>
    <w:tmpl w:val="DFDEF3EA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1">
    <w:nsid w:val="5D635ACE"/>
    <w:multiLevelType w:val="hybridMultilevel"/>
    <w:tmpl w:val="16E00C78"/>
    <w:lvl w:ilvl="0" w:tplc="CC3000C6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21895"/>
    <w:multiLevelType w:val="hybridMultilevel"/>
    <w:tmpl w:val="7004EBA4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>
    <w:nsid w:val="5EBB6F84"/>
    <w:multiLevelType w:val="hybridMultilevel"/>
    <w:tmpl w:val="C380A2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3B175E"/>
    <w:multiLevelType w:val="hybridMultilevel"/>
    <w:tmpl w:val="7DBAA996"/>
    <w:lvl w:ilvl="0" w:tplc="4C3AA8E0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28F55B2"/>
    <w:multiLevelType w:val="hybridMultilevel"/>
    <w:tmpl w:val="A4DCFD0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DD0AE0"/>
    <w:multiLevelType w:val="hybridMultilevel"/>
    <w:tmpl w:val="CDAA70D8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>
    <w:nsid w:val="66104834"/>
    <w:multiLevelType w:val="hybridMultilevel"/>
    <w:tmpl w:val="B1B61A76"/>
    <w:lvl w:ilvl="0" w:tplc="5F26C550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7591DE7"/>
    <w:multiLevelType w:val="hybridMultilevel"/>
    <w:tmpl w:val="AE4E7F6C"/>
    <w:lvl w:ilvl="0" w:tplc="04210015">
      <w:start w:val="1"/>
      <w:numFmt w:val="upperLetter"/>
      <w:lvlText w:val="%1."/>
      <w:lvlJc w:val="left"/>
      <w:pPr>
        <w:ind w:left="426" w:hanging="360"/>
      </w:p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9">
    <w:nsid w:val="68DA5271"/>
    <w:multiLevelType w:val="hybridMultilevel"/>
    <w:tmpl w:val="9FC01314"/>
    <w:lvl w:ilvl="0" w:tplc="38FC941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6BEF7AD9"/>
    <w:multiLevelType w:val="hybridMultilevel"/>
    <w:tmpl w:val="36F0F4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C2B73A5"/>
    <w:multiLevelType w:val="hybridMultilevel"/>
    <w:tmpl w:val="BC40899A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2">
    <w:nsid w:val="6EA802FC"/>
    <w:multiLevelType w:val="hybridMultilevel"/>
    <w:tmpl w:val="97F2B958"/>
    <w:lvl w:ilvl="0" w:tplc="37CCE512">
      <w:start w:val="1"/>
      <w:numFmt w:val="upperLetter"/>
      <w:lvlText w:val="%1."/>
      <w:lvlJc w:val="left"/>
      <w:pPr>
        <w:ind w:left="1080" w:hanging="360"/>
      </w:pPr>
      <w:rPr>
        <w:rFonts w:eastAsia="Malgun Gothic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FFF5C88"/>
    <w:multiLevelType w:val="hybridMultilevel"/>
    <w:tmpl w:val="226288B0"/>
    <w:lvl w:ilvl="0" w:tplc="04210015">
      <w:start w:val="1"/>
      <w:numFmt w:val="upp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>
    <w:nsid w:val="71436339"/>
    <w:multiLevelType w:val="hybridMultilevel"/>
    <w:tmpl w:val="2368D840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45C35CE"/>
    <w:multiLevelType w:val="hybridMultilevel"/>
    <w:tmpl w:val="ACE41C0E"/>
    <w:lvl w:ilvl="0" w:tplc="04210015">
      <w:start w:val="1"/>
      <w:numFmt w:val="upperLetter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>
    <w:nsid w:val="78D139FF"/>
    <w:multiLevelType w:val="hybridMultilevel"/>
    <w:tmpl w:val="1004E89C"/>
    <w:lvl w:ilvl="0" w:tplc="51F21FC4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9F573F4"/>
    <w:multiLevelType w:val="hybridMultilevel"/>
    <w:tmpl w:val="5C7ED7C2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7A35072A"/>
    <w:multiLevelType w:val="hybridMultilevel"/>
    <w:tmpl w:val="24EE17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C1B73C5"/>
    <w:multiLevelType w:val="hybridMultilevel"/>
    <w:tmpl w:val="4E5A39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D7E15AA"/>
    <w:multiLevelType w:val="hybridMultilevel"/>
    <w:tmpl w:val="45AE7056"/>
    <w:lvl w:ilvl="0" w:tplc="2258DF22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FAB07FE"/>
    <w:multiLevelType w:val="hybridMultilevel"/>
    <w:tmpl w:val="9F8AF8BA"/>
    <w:lvl w:ilvl="0" w:tplc="8FF2BD2C">
      <w:start w:val="1"/>
      <w:numFmt w:val="upperLetter"/>
      <w:lvlText w:val="%1."/>
      <w:lvlJc w:val="left"/>
      <w:pPr>
        <w:ind w:left="720" w:hanging="360"/>
      </w:pPr>
      <w:rPr>
        <w:rFonts w:ascii="Tahoma" w:eastAsia="Malgun Gothic" w:hAnsi="Tahoma" w:cs="Tahoma"/>
      </w:rPr>
    </w:lvl>
    <w:lvl w:ilvl="1" w:tplc="787E12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8"/>
  </w:num>
  <w:num w:numId="3">
    <w:abstractNumId w:val="19"/>
  </w:num>
  <w:num w:numId="4">
    <w:abstractNumId w:val="79"/>
  </w:num>
  <w:num w:numId="5">
    <w:abstractNumId w:val="62"/>
  </w:num>
  <w:num w:numId="6">
    <w:abstractNumId w:val="97"/>
  </w:num>
  <w:num w:numId="7">
    <w:abstractNumId w:val="100"/>
  </w:num>
  <w:num w:numId="8">
    <w:abstractNumId w:val="14"/>
  </w:num>
  <w:num w:numId="9">
    <w:abstractNumId w:val="53"/>
  </w:num>
  <w:num w:numId="10">
    <w:abstractNumId w:val="52"/>
  </w:num>
  <w:num w:numId="11">
    <w:abstractNumId w:val="84"/>
  </w:num>
  <w:num w:numId="12">
    <w:abstractNumId w:val="10"/>
  </w:num>
  <w:num w:numId="13">
    <w:abstractNumId w:val="47"/>
  </w:num>
  <w:num w:numId="14">
    <w:abstractNumId w:val="24"/>
  </w:num>
  <w:num w:numId="15">
    <w:abstractNumId w:val="31"/>
  </w:num>
  <w:num w:numId="16">
    <w:abstractNumId w:val="67"/>
  </w:num>
  <w:num w:numId="17">
    <w:abstractNumId w:val="21"/>
  </w:num>
  <w:num w:numId="18">
    <w:abstractNumId w:val="51"/>
  </w:num>
  <w:num w:numId="19">
    <w:abstractNumId w:val="65"/>
  </w:num>
  <w:num w:numId="20">
    <w:abstractNumId w:val="96"/>
  </w:num>
  <w:num w:numId="21">
    <w:abstractNumId w:val="44"/>
  </w:num>
  <w:num w:numId="22">
    <w:abstractNumId w:val="45"/>
  </w:num>
  <w:num w:numId="23">
    <w:abstractNumId w:val="0"/>
  </w:num>
  <w:num w:numId="24">
    <w:abstractNumId w:val="30"/>
  </w:num>
  <w:num w:numId="25">
    <w:abstractNumId w:val="41"/>
  </w:num>
  <w:num w:numId="26">
    <w:abstractNumId w:val="69"/>
  </w:num>
  <w:num w:numId="27">
    <w:abstractNumId w:val="37"/>
  </w:num>
  <w:num w:numId="28">
    <w:abstractNumId w:val="71"/>
  </w:num>
  <w:num w:numId="29">
    <w:abstractNumId w:val="87"/>
  </w:num>
  <w:num w:numId="30">
    <w:abstractNumId w:val="6"/>
  </w:num>
  <w:num w:numId="31">
    <w:abstractNumId w:val="48"/>
  </w:num>
  <w:num w:numId="32">
    <w:abstractNumId w:val="23"/>
  </w:num>
  <w:num w:numId="33">
    <w:abstractNumId w:val="57"/>
  </w:num>
  <w:num w:numId="34">
    <w:abstractNumId w:val="54"/>
  </w:num>
  <w:num w:numId="35">
    <w:abstractNumId w:val="66"/>
  </w:num>
  <w:num w:numId="36">
    <w:abstractNumId w:val="81"/>
  </w:num>
  <w:num w:numId="37">
    <w:abstractNumId w:val="93"/>
  </w:num>
  <w:num w:numId="38">
    <w:abstractNumId w:val="2"/>
  </w:num>
  <w:num w:numId="39">
    <w:abstractNumId w:val="17"/>
  </w:num>
  <w:num w:numId="40">
    <w:abstractNumId w:val="76"/>
  </w:num>
  <w:num w:numId="41">
    <w:abstractNumId w:val="46"/>
  </w:num>
  <w:num w:numId="42">
    <w:abstractNumId w:val="56"/>
  </w:num>
  <w:num w:numId="43">
    <w:abstractNumId w:val="85"/>
  </w:num>
  <w:num w:numId="44">
    <w:abstractNumId w:val="83"/>
  </w:num>
  <w:num w:numId="45">
    <w:abstractNumId w:val="50"/>
  </w:num>
  <w:num w:numId="46">
    <w:abstractNumId w:val="42"/>
  </w:num>
  <w:num w:numId="47">
    <w:abstractNumId w:val="8"/>
  </w:num>
  <w:num w:numId="48">
    <w:abstractNumId w:val="59"/>
  </w:num>
  <w:num w:numId="49">
    <w:abstractNumId w:val="26"/>
  </w:num>
  <w:num w:numId="50">
    <w:abstractNumId w:val="20"/>
  </w:num>
  <w:num w:numId="51">
    <w:abstractNumId w:val="88"/>
  </w:num>
  <w:num w:numId="52">
    <w:abstractNumId w:val="40"/>
  </w:num>
  <w:num w:numId="53">
    <w:abstractNumId w:val="11"/>
  </w:num>
  <w:num w:numId="54">
    <w:abstractNumId w:val="28"/>
  </w:num>
  <w:num w:numId="55">
    <w:abstractNumId w:val="36"/>
  </w:num>
  <w:num w:numId="56">
    <w:abstractNumId w:val="86"/>
  </w:num>
  <w:num w:numId="57">
    <w:abstractNumId w:val="18"/>
  </w:num>
  <w:num w:numId="58">
    <w:abstractNumId w:val="35"/>
  </w:num>
  <w:num w:numId="59">
    <w:abstractNumId w:val="16"/>
  </w:num>
  <w:num w:numId="60">
    <w:abstractNumId w:val="60"/>
  </w:num>
  <w:num w:numId="61">
    <w:abstractNumId w:val="43"/>
  </w:num>
  <w:num w:numId="62">
    <w:abstractNumId w:val="95"/>
  </w:num>
  <w:num w:numId="63">
    <w:abstractNumId w:val="7"/>
  </w:num>
  <w:num w:numId="64">
    <w:abstractNumId w:val="34"/>
  </w:num>
  <w:num w:numId="65">
    <w:abstractNumId w:val="64"/>
  </w:num>
  <w:num w:numId="66">
    <w:abstractNumId w:val="75"/>
  </w:num>
  <w:num w:numId="67">
    <w:abstractNumId w:val="91"/>
  </w:num>
  <w:num w:numId="68">
    <w:abstractNumId w:val="4"/>
  </w:num>
  <w:num w:numId="69">
    <w:abstractNumId w:val="32"/>
  </w:num>
  <w:num w:numId="70">
    <w:abstractNumId w:val="15"/>
  </w:num>
  <w:num w:numId="71">
    <w:abstractNumId w:val="27"/>
  </w:num>
  <w:num w:numId="72">
    <w:abstractNumId w:val="49"/>
  </w:num>
  <w:num w:numId="73">
    <w:abstractNumId w:val="9"/>
  </w:num>
  <w:num w:numId="74">
    <w:abstractNumId w:val="13"/>
  </w:num>
  <w:num w:numId="75">
    <w:abstractNumId w:val="63"/>
  </w:num>
  <w:num w:numId="76">
    <w:abstractNumId w:val="77"/>
  </w:num>
  <w:num w:numId="77">
    <w:abstractNumId w:val="38"/>
  </w:num>
  <w:num w:numId="78">
    <w:abstractNumId w:val="82"/>
  </w:num>
  <w:num w:numId="79">
    <w:abstractNumId w:val="70"/>
  </w:num>
  <w:num w:numId="80">
    <w:abstractNumId w:val="80"/>
  </w:num>
  <w:num w:numId="81">
    <w:abstractNumId w:val="72"/>
  </w:num>
  <w:num w:numId="82">
    <w:abstractNumId w:val="29"/>
  </w:num>
  <w:num w:numId="83">
    <w:abstractNumId w:val="73"/>
  </w:num>
  <w:num w:numId="84">
    <w:abstractNumId w:val="90"/>
  </w:num>
  <w:num w:numId="85">
    <w:abstractNumId w:val="98"/>
  </w:num>
  <w:num w:numId="86">
    <w:abstractNumId w:val="78"/>
  </w:num>
  <w:num w:numId="87">
    <w:abstractNumId w:val="1"/>
  </w:num>
  <w:num w:numId="88">
    <w:abstractNumId w:val="94"/>
  </w:num>
  <w:num w:numId="89">
    <w:abstractNumId w:val="33"/>
  </w:num>
  <w:num w:numId="90">
    <w:abstractNumId w:val="25"/>
  </w:num>
  <w:num w:numId="91">
    <w:abstractNumId w:val="55"/>
  </w:num>
  <w:num w:numId="92">
    <w:abstractNumId w:val="58"/>
  </w:num>
  <w:num w:numId="93">
    <w:abstractNumId w:val="3"/>
  </w:num>
  <w:num w:numId="94">
    <w:abstractNumId w:val="101"/>
  </w:num>
  <w:num w:numId="95">
    <w:abstractNumId w:val="61"/>
  </w:num>
  <w:num w:numId="96">
    <w:abstractNumId w:val="99"/>
  </w:num>
  <w:num w:numId="97">
    <w:abstractNumId w:val="74"/>
  </w:num>
  <w:num w:numId="98">
    <w:abstractNumId w:val="92"/>
  </w:num>
  <w:num w:numId="99">
    <w:abstractNumId w:val="22"/>
  </w:num>
  <w:num w:numId="100">
    <w:abstractNumId w:val="5"/>
  </w:num>
  <w:num w:numId="101">
    <w:abstractNumId w:val="12"/>
  </w:num>
  <w:num w:numId="102">
    <w:abstractNumId w:val="8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D"/>
    <w:rsid w:val="000F7940"/>
    <w:rsid w:val="00142C16"/>
    <w:rsid w:val="00565AED"/>
    <w:rsid w:val="007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E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ED"/>
    <w:pPr>
      <w:spacing w:after="0" w:line="360" w:lineRule="auto"/>
      <w:ind w:left="720"/>
      <w:contextualSpacing/>
      <w:jc w:val="both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565AED"/>
    <w:pPr>
      <w:spacing w:after="0" w:line="240" w:lineRule="auto"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56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5AE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6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E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E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ED"/>
    <w:pPr>
      <w:spacing w:after="0" w:line="360" w:lineRule="auto"/>
      <w:ind w:left="720"/>
      <w:contextualSpacing/>
      <w:jc w:val="both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565AED"/>
    <w:pPr>
      <w:spacing w:after="0" w:line="240" w:lineRule="auto"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56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5AE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6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E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2860</Words>
  <Characters>16304</Characters>
  <Application>Microsoft Office Word</Application>
  <DocSecurity>0</DocSecurity>
  <Lines>135</Lines>
  <Paragraphs>38</Paragraphs>
  <ScaleCrop>false</ScaleCrop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2019-03-26T01:43:00Z</dcterms:created>
  <dcterms:modified xsi:type="dcterms:W3CDTF">2019-03-26T01:45:00Z</dcterms:modified>
</cp:coreProperties>
</file>